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F0D" w:rsidRDefault="007A133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別記様式第２号の２（第９条の２関係）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612"/>
        <w:gridCol w:w="420"/>
        <w:gridCol w:w="4381"/>
      </w:tblGrid>
      <w:tr w:rsidR="007A133C" w:rsidTr="00795980">
        <w:trPr>
          <w:cantSplit/>
          <w:trHeight w:val="2832"/>
        </w:trPr>
        <w:tc>
          <w:tcPr>
            <w:tcW w:w="9631" w:type="dxa"/>
            <w:gridSpan w:val="4"/>
            <w:tcBorders>
              <w:bottom w:val="nil"/>
            </w:tcBorders>
          </w:tcPr>
          <w:p w:rsidR="007A133C" w:rsidRDefault="00D64156" w:rsidP="00795980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1798320</wp:posOffset>
                      </wp:positionV>
                      <wp:extent cx="2592070" cy="36004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F75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55pt;margin-top:141.6pt;width:204.1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d5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" strokeweight=".5pt"/>
                  </w:pict>
                </mc:Fallback>
              </mc:AlternateContent>
            </w:r>
          </w:p>
          <w:p w:rsidR="007A133C" w:rsidRDefault="007A133C" w:rsidP="007959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景観計画区域内における行為の完了（中止）届出書</w:t>
            </w:r>
          </w:p>
          <w:p w:rsidR="007A133C" w:rsidRDefault="007A133C" w:rsidP="00795980">
            <w:pPr>
              <w:rPr>
                <w:rFonts w:hAnsi="Courier New"/>
              </w:rPr>
            </w:pPr>
          </w:p>
          <w:p w:rsidR="007A133C" w:rsidRDefault="007A133C" w:rsidP="0079598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7A133C" w:rsidRDefault="007A133C" w:rsidP="00795980">
            <w:pPr>
              <w:ind w:rightChars="3589" w:right="7537" w:firstLineChars="100" w:firstLine="21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（提出先）</w:t>
            </w:r>
          </w:p>
          <w:p w:rsidR="007A133C" w:rsidRDefault="007A133C" w:rsidP="00795980">
            <w:pPr>
              <w:ind w:rightChars="3589" w:right="7537" w:firstLineChars="100" w:firstLine="21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足立区長</w:t>
            </w:r>
          </w:p>
          <w:p w:rsidR="007A133C" w:rsidRDefault="007A133C" w:rsidP="00795980">
            <w:pPr>
              <w:rPr>
                <w:rFonts w:hAnsi="Courier New"/>
              </w:rPr>
            </w:pPr>
          </w:p>
          <w:p w:rsidR="007A133C" w:rsidRDefault="007A133C" w:rsidP="0079598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　　　　　　　　　　　　住</w:t>
            </w:r>
            <w:r>
              <w:rPr>
                <w:rFonts w:hAnsi="Courier New" w:hint="eastAsia"/>
              </w:rPr>
              <w:t xml:space="preserve">所　　　　　　　　　　　　　　　　　</w:t>
            </w:r>
          </w:p>
          <w:p w:rsidR="007A133C" w:rsidRDefault="007A133C" w:rsidP="00795980">
            <w:pPr>
              <w:ind w:firstLineChars="1700" w:firstLine="3570"/>
              <w:rPr>
                <w:rFonts w:hAnsi="Courier New"/>
              </w:rPr>
            </w:pPr>
            <w:r>
              <w:rPr>
                <w:rFonts w:hAnsi="Courier New" w:hint="eastAsia"/>
              </w:rPr>
              <w:t>届出者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事業主</w:t>
            </w:r>
            <w:r>
              <w:rPr>
                <w:rFonts w:hAnsi="Courier New"/>
              </w:rPr>
              <w:t>)</w:t>
            </w:r>
          </w:p>
          <w:p w:rsidR="007A133C" w:rsidRDefault="007A133C" w:rsidP="0079598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　　氏</w:t>
            </w:r>
            <w:r>
              <w:rPr>
                <w:rFonts w:hAnsi="Courier New" w:hint="eastAsia"/>
              </w:rPr>
              <w:t xml:space="preserve">名　　　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　　　　　　　　　　　</w:t>
            </w:r>
          </w:p>
        </w:tc>
      </w:tr>
      <w:tr w:rsidR="007A133C" w:rsidTr="00795980">
        <w:trPr>
          <w:cantSplit/>
        </w:trPr>
        <w:tc>
          <w:tcPr>
            <w:tcW w:w="5250" w:type="dxa"/>
            <w:gridSpan w:val="3"/>
            <w:tcBorders>
              <w:top w:val="nil"/>
              <w:bottom w:val="nil"/>
              <w:right w:val="nil"/>
            </w:tcBorders>
          </w:tcPr>
          <w:p w:rsidR="007A133C" w:rsidRDefault="007A133C" w:rsidP="007959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</w:tcBorders>
          </w:tcPr>
          <w:p w:rsidR="007A133C" w:rsidRDefault="007A133C" w:rsidP="00795980">
            <w:pPr>
              <w:ind w:right="340"/>
              <w:rPr>
                <w:rFonts w:hAnsi="Courier New"/>
              </w:rPr>
            </w:pPr>
            <w:r>
              <w:rPr>
                <w:rFonts w:hAnsi="Courier New" w:hint="eastAsia"/>
              </w:rPr>
              <w:t>法人その他の団体にあっては、主たる事務所の所在地、名称及び代表者の氏名</w:t>
            </w:r>
          </w:p>
        </w:tc>
      </w:tr>
      <w:tr w:rsidR="007A133C" w:rsidTr="00795980">
        <w:trPr>
          <w:cantSplit/>
          <w:trHeight w:val="1632"/>
        </w:trPr>
        <w:tc>
          <w:tcPr>
            <w:tcW w:w="9631" w:type="dxa"/>
            <w:gridSpan w:val="4"/>
            <w:tcBorders>
              <w:top w:val="nil"/>
              <w:bottom w:val="nil"/>
            </w:tcBorders>
          </w:tcPr>
          <w:p w:rsidR="007A133C" w:rsidRDefault="00D64156" w:rsidP="00795980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594360</wp:posOffset>
                      </wp:positionV>
                      <wp:extent cx="453390" cy="42862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767E1" id="AutoShape 3" o:spid="_x0000_s1026" type="#_x0000_t185" style="position:absolute;left:0;text-align:left;margin-left:26.7pt;margin-top:46.8pt;width:35.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+uhw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585470</wp:posOffset>
                      </wp:positionV>
                      <wp:extent cx="521970" cy="43751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133C" w:rsidRDefault="007A133C" w:rsidP="00FE1D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完了</w:t>
                                  </w:r>
                                </w:p>
                                <w:p w:rsidR="007A133C" w:rsidRDefault="007A133C" w:rsidP="00FE1D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.3pt;margin-top:46.1pt;width:41.1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abswIAAL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" filled="f" stroked="f">
                      <v:textbox inset="5.85pt,.7pt,5.85pt,.7pt">
                        <w:txbxContent>
                          <w:p w:rsidR="007A133C" w:rsidRDefault="007A133C" w:rsidP="00FE1D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  <w:p w:rsidR="007A133C" w:rsidRDefault="007A133C" w:rsidP="00FE1D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A133C" w:rsidRDefault="007A133C" w:rsidP="007959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景観法第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 w:rsidR="00490FE2">
              <w:rPr>
                <w:rFonts w:hAnsi="Courier New" w:hint="eastAsia"/>
              </w:rPr>
              <w:t>項</w:t>
            </w:r>
            <w:r w:rsidR="00501D18">
              <w:rPr>
                <w:rFonts w:hAnsi="Courier New" w:hint="eastAsia"/>
              </w:rPr>
              <w:t>、</w:t>
            </w:r>
            <w:r w:rsidR="00490FE2">
              <w:rPr>
                <w:rFonts w:hAnsi="Courier New" w:hint="eastAsia"/>
              </w:rPr>
              <w:t>第</w:t>
            </w:r>
            <w:r w:rsidR="00501D18" w:rsidRPr="00490FE2">
              <w:rPr>
                <w:rFonts w:hAnsi="Courier New"/>
              </w:rPr>
              <w:t>2</w:t>
            </w:r>
            <w:r w:rsidR="00501D18" w:rsidRPr="00490FE2">
              <w:rPr>
                <w:rFonts w:hAnsi="Courier New" w:hint="eastAsia"/>
              </w:rPr>
              <w:t>項</w:t>
            </w:r>
            <w:r w:rsidR="00490FE2">
              <w:rPr>
                <w:rFonts w:hAnsi="Courier New" w:hint="eastAsia"/>
              </w:rPr>
              <w:t>又は</w:t>
            </w:r>
            <w:r w:rsidR="00501D18" w:rsidRPr="00490FE2">
              <w:rPr>
                <w:rFonts w:cs="ＭＳ 明朝" w:hint="eastAsia"/>
                <w:kern w:val="0"/>
                <w:sz w:val="22"/>
                <w:lang w:val="ja-JP"/>
              </w:rPr>
              <w:t>第</w:t>
            </w:r>
            <w:r w:rsidR="00501D18" w:rsidRPr="00490FE2">
              <w:rPr>
                <w:rFonts w:cs="ＭＳ 明朝"/>
                <w:kern w:val="0"/>
                <w:sz w:val="22"/>
                <w:lang w:val="ja-JP"/>
              </w:rPr>
              <w:t>5</w:t>
            </w:r>
            <w:r w:rsidR="00501D18" w:rsidRPr="00490FE2">
              <w:rPr>
                <w:rFonts w:cs="ＭＳ 明朝" w:hint="eastAsia"/>
                <w:kern w:val="0"/>
                <w:sz w:val="22"/>
                <w:lang w:val="ja-JP"/>
              </w:rPr>
              <w:t>項</w:t>
            </w:r>
            <w:r w:rsidRPr="00490FE2">
              <w:rPr>
                <w:rFonts w:hAnsi="Courier New" w:hint="eastAsia"/>
              </w:rPr>
              <w:t>の規定に基づく景観計画区域内における行為について、足立区景観条例第</w:t>
            </w:r>
            <w:r w:rsidR="003B7669" w:rsidRPr="00490FE2">
              <w:rPr>
                <w:rFonts w:hAnsi="Courier New"/>
              </w:rPr>
              <w:t>14</w:t>
            </w:r>
            <w:r w:rsidRPr="00490FE2">
              <w:rPr>
                <w:rFonts w:hAnsi="Courier New" w:hint="eastAsia"/>
              </w:rPr>
              <w:t>条の</w:t>
            </w:r>
            <w:r w:rsidR="003B7669" w:rsidRPr="00490FE2">
              <w:rPr>
                <w:rFonts w:hAnsi="Courier New"/>
              </w:rPr>
              <w:t>2</w:t>
            </w:r>
            <w:r w:rsidR="00FE1DA4" w:rsidRPr="00490FE2">
              <w:rPr>
                <w:rFonts w:hAnsi="Courier New" w:hint="eastAsia"/>
              </w:rPr>
              <w:t>の規定により</w:t>
            </w:r>
            <w:r w:rsidRPr="00490FE2">
              <w:rPr>
                <w:rFonts w:hAnsi="Courier New" w:hint="eastAsia"/>
              </w:rPr>
              <w:t>、下記のとおり</w:t>
            </w:r>
          </w:p>
          <w:p w:rsidR="007A133C" w:rsidRPr="002C37F1" w:rsidRDefault="007A133C" w:rsidP="00795980">
            <w:pPr>
              <w:rPr>
                <w:rFonts w:hAnsi="Courier New"/>
              </w:rPr>
            </w:pPr>
          </w:p>
          <w:p w:rsidR="007A133C" w:rsidRDefault="007A133C" w:rsidP="007959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したことを届け出ます。</w:t>
            </w:r>
          </w:p>
          <w:p w:rsidR="007A133C" w:rsidRDefault="007A133C" w:rsidP="007959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7"/>
              <w:gridCol w:w="1134"/>
              <w:gridCol w:w="1842"/>
              <w:gridCol w:w="3927"/>
            </w:tblGrid>
            <w:tr w:rsidR="007A133C" w:rsidTr="00795980">
              <w:trPr>
                <w:trHeight w:val="633"/>
              </w:trPr>
              <w:tc>
                <w:tcPr>
                  <w:tcW w:w="2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ind w:left="210" w:hangingChars="100" w:hanging="210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１　景観計画区域内における行為の届出書受付番号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jc w:val="lef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　　年　　　　　月　　　　　日　　　　　　第　　　　　　号</w:t>
                  </w:r>
                </w:p>
              </w:tc>
            </w:tr>
            <w:tr w:rsidR="007A133C" w:rsidTr="00795980">
              <w:trPr>
                <w:cantSplit/>
                <w:trHeight w:val="413"/>
              </w:trPr>
              <w:tc>
                <w:tcPr>
                  <w:tcW w:w="17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ind w:left="315" w:hangingChars="150" w:hanging="315"/>
                    <w:jc w:val="left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２　行為の場所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地名地番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7A133C" w:rsidTr="00795980">
              <w:trPr>
                <w:cantSplit/>
                <w:trHeight w:val="1240"/>
              </w:trPr>
              <w:tc>
                <w:tcPr>
                  <w:tcW w:w="17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jc w:val="distribute"/>
                    <w:rPr>
                      <w:rFonts w:hAnsi="ＭＳ 明朝"/>
                      <w:szCs w:val="21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地域の別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□隅田川沿川特別景観形成地区</w:t>
                  </w:r>
                </w:p>
                <w:p w:rsidR="007A133C" w:rsidRDefault="007A133C" w:rsidP="00795980">
                  <w:pPr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□日暮里・舎人ライナー沿線特別景観形成地区</w:t>
                  </w:r>
                </w:p>
                <w:p w:rsidR="007A133C" w:rsidRDefault="007A133C" w:rsidP="00795980">
                  <w:pPr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□垳川沿川特別景観形成地区</w:t>
                  </w:r>
                </w:p>
                <w:p w:rsidR="007A133C" w:rsidRDefault="007A133C" w:rsidP="00795980">
                  <w:pPr>
                    <w:rPr>
                      <w:rFonts w:hAnsi="Courier New"/>
                    </w:rPr>
                  </w:pPr>
                  <w:r>
                    <w:rPr>
                      <w:rFonts w:hAnsi="Courier New" w:hint="eastAsia"/>
                    </w:rPr>
                    <w:t>□見沼代親水公園周辺特別景観形成地区</w:t>
                  </w:r>
                </w:p>
                <w:p w:rsidR="007A133C" w:rsidRDefault="007A133C" w:rsidP="00795980">
                  <w:pPr>
                    <w:rPr>
                      <w:rFonts w:hAnsi="ＭＳ 明朝"/>
                      <w:color w:val="000000"/>
                    </w:rPr>
                  </w:pPr>
                  <w:r w:rsidRPr="00307FE5">
                    <w:rPr>
                      <w:rFonts w:hAnsi="ＭＳ 明朝" w:hint="eastAsia"/>
                      <w:color w:val="000000"/>
                    </w:rPr>
                    <w:t>□</w:t>
                  </w:r>
                  <w:r w:rsidRPr="00EA2348">
                    <w:rPr>
                      <w:rFonts w:hAnsi="ＭＳ 明朝" w:hint="eastAsia"/>
                      <w:color w:val="000000"/>
                    </w:rPr>
                    <w:t>西新井大師特別景観形成地区</w:t>
                  </w:r>
                </w:p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hAnsi="Courier New" w:hint="eastAsia"/>
                    </w:rPr>
                    <w:t>□上記以外の地域</w:t>
                  </w:r>
                </w:p>
              </w:tc>
            </w:tr>
            <w:tr w:rsidR="007A133C" w:rsidTr="00795980">
              <w:trPr>
                <w:cantSplit/>
                <w:trHeight w:val="313"/>
              </w:trPr>
              <w:tc>
                <w:tcPr>
                  <w:tcW w:w="28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ind w:leftChars="-1" w:left="208" w:hangingChars="100" w:hanging="210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３　行為の種類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□建築物の建築等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新築・増築・改築・移転・外観の変更（修繕・模様替・色彩変更）</w:t>
                  </w:r>
                </w:p>
              </w:tc>
            </w:tr>
            <w:tr w:rsidR="007A133C" w:rsidTr="00795980">
              <w:trPr>
                <w:cantSplit/>
                <w:trHeight w:val="345"/>
              </w:trPr>
              <w:tc>
                <w:tcPr>
                  <w:tcW w:w="28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33C" w:rsidRDefault="007A133C" w:rsidP="00795980">
                  <w:pPr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□工作物の建設等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新設・増築・改築・移転・外観の変更（修繕・模様替・色彩変更）</w:t>
                  </w:r>
                </w:p>
              </w:tc>
            </w:tr>
            <w:tr w:rsidR="007A133C" w:rsidTr="00795980">
              <w:trPr>
                <w:cantSplit/>
                <w:trHeight w:val="345"/>
              </w:trPr>
              <w:tc>
                <w:tcPr>
                  <w:tcW w:w="28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33C" w:rsidRDefault="007A133C" w:rsidP="00795980">
                  <w:pPr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pacing w:val="-2"/>
                      <w:sz w:val="20"/>
                    </w:rPr>
                    <w:t>都市計画法第４条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第</w:t>
                  </w:r>
                  <w:r>
                    <w:rPr>
                      <w:rFonts w:ascii="ＭＳ Ｐ明朝" w:eastAsia="ＭＳ Ｐ明朝" w:hAnsi="ＭＳ Ｐ明朝"/>
                      <w:sz w:val="20"/>
                    </w:rPr>
                    <w:t>12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項に規定する開発行為</w:t>
                  </w:r>
                </w:p>
              </w:tc>
            </w:tr>
            <w:tr w:rsidR="007A133C" w:rsidTr="00795980">
              <w:trPr>
                <w:cantSplit/>
                <w:trHeight w:val="345"/>
              </w:trPr>
              <w:tc>
                <w:tcPr>
                  <w:tcW w:w="28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33C" w:rsidRDefault="007A133C" w:rsidP="00795980">
                  <w:pPr>
                    <w:ind w:left="124" w:hangingChars="59" w:hanging="124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□木竹の伐採</w:t>
                  </w:r>
                </w:p>
              </w:tc>
            </w:tr>
            <w:tr w:rsidR="007A133C" w:rsidTr="00795980">
              <w:trPr>
                <w:trHeight w:val="346"/>
              </w:trPr>
              <w:tc>
                <w:tcPr>
                  <w:tcW w:w="2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ind w:left="124" w:hangingChars="59" w:hanging="124"/>
                    <w:jc w:val="lef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Cs w:val="21"/>
                    </w:rPr>
                    <w:t>４　完了（中止）年月日</w:t>
                  </w:r>
                  <w:r>
                    <w:rPr>
                      <w:rFonts w:hAnsi="ＭＳ 明朝"/>
                    </w:rPr>
                    <w:t xml:space="preserve"> 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 xml:space="preserve">　　　　年　　　　月　　　　日　</w:t>
                  </w:r>
                </w:p>
              </w:tc>
            </w:tr>
            <w:tr w:rsidR="007A133C" w:rsidTr="00795980">
              <w:trPr>
                <w:trHeight w:val="346"/>
              </w:trPr>
              <w:tc>
                <w:tcPr>
                  <w:tcW w:w="28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ind w:left="124" w:hangingChars="59" w:hanging="124"/>
                    <w:jc w:val="left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33C" w:rsidRDefault="007A133C" w:rsidP="00795980">
                  <w:pPr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7A133C" w:rsidRDefault="007A133C" w:rsidP="0079598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</w:p>
        </w:tc>
      </w:tr>
      <w:tr w:rsidR="007A133C" w:rsidTr="00795980">
        <w:trPr>
          <w:cantSplit/>
          <w:trHeight w:val="1785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7A133C" w:rsidRDefault="007A133C" w:rsidP="007959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33C" w:rsidRDefault="007A133C" w:rsidP="007959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　足立区受付欄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</w:tcBorders>
          </w:tcPr>
          <w:p w:rsidR="007A133C" w:rsidRDefault="007A133C" w:rsidP="007959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A133C" w:rsidTr="00795980">
        <w:trPr>
          <w:cantSplit/>
        </w:trPr>
        <w:tc>
          <w:tcPr>
            <w:tcW w:w="9631" w:type="dxa"/>
            <w:gridSpan w:val="4"/>
            <w:tcBorders>
              <w:top w:val="nil"/>
              <w:bottom w:val="dotted" w:sz="4" w:space="0" w:color="auto"/>
            </w:tcBorders>
          </w:tcPr>
          <w:p w:rsidR="007A133C" w:rsidRDefault="007A133C" w:rsidP="0079598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A133C" w:rsidTr="00795980">
        <w:trPr>
          <w:cantSplit/>
          <w:trHeight w:val="1332"/>
        </w:trPr>
        <w:tc>
          <w:tcPr>
            <w:tcW w:w="9631" w:type="dxa"/>
            <w:gridSpan w:val="4"/>
            <w:tcBorders>
              <w:top w:val="dotted" w:sz="4" w:space="0" w:color="auto"/>
            </w:tcBorders>
          </w:tcPr>
          <w:p w:rsidR="007A133C" w:rsidRDefault="00D64156" w:rsidP="00795980">
            <w:pPr>
              <w:spacing w:line="360" w:lineRule="exact"/>
              <w:rPr>
                <w:rFonts w:ascii="ＭＳ Ｐ明朝" w:eastAsia="ＭＳ Ｐ明朝" w:hAnsi="ＭＳ Ｐ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240665</wp:posOffset>
                      </wp:positionV>
                      <wp:extent cx="200025" cy="1143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14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A40DF" id="AutoShape 5" o:spid="_x0000_s1026" type="#_x0000_t185" style="position:absolute;left:0;text-align:left;margin-left:32.25pt;margin-top:18.95pt;width:15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7A133C">
              <w:rPr>
                <w:rFonts w:ascii="ＭＳ Ｐ明朝" w:eastAsia="ＭＳ Ｐ明朝" w:hAnsi="ＭＳ Ｐ明朝" w:hint="eastAsia"/>
              </w:rPr>
              <w:t>（注意）</w:t>
            </w:r>
          </w:p>
          <w:p w:rsidR="007A133C" w:rsidRDefault="007A133C" w:rsidP="0079598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　　</w:t>
            </w:r>
            <w:r>
              <w:tab/>
              <w:t xml:space="preserve">  </w:t>
            </w:r>
            <w:r>
              <w:rPr>
                <w:rFonts w:hint="eastAsia"/>
              </w:rPr>
              <w:t>内の該当する項目を○で囲んでください。</w:t>
            </w:r>
          </w:p>
          <w:p w:rsidR="007A133C" w:rsidRDefault="007A133C" w:rsidP="0079598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　※欄には、記入しないでください。</w:t>
            </w:r>
          </w:p>
          <w:p w:rsidR="007A133C" w:rsidRDefault="007A133C" w:rsidP="00795980">
            <w:pPr>
              <w:ind w:leftChars="100" w:left="317" w:right="210" w:hangingChars="51" w:hanging="107"/>
              <w:rPr>
                <w:rFonts w:hAnsi="Courier New"/>
              </w:rPr>
            </w:pPr>
            <w:r>
              <w:rPr>
                <w:rFonts w:ascii="ＭＳ Ｐ明朝" w:eastAsia="ＭＳ Ｐ明朝" w:hAnsi="ＭＳ Ｐ明朝" w:hint="eastAsia"/>
              </w:rPr>
              <w:t>３　　竣工写真、撮影位置及び方向を図示した図面を添付してください。</w:t>
            </w:r>
          </w:p>
        </w:tc>
      </w:tr>
    </w:tbl>
    <w:p w:rsidR="007A133C" w:rsidRDefault="007A133C" w:rsidP="007A133C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 w:rsidR="00BF0708" w:rsidRPr="00490FE2">
        <w:rPr>
          <w:rFonts w:hAnsi="Courier New"/>
          <w:color w:val="FF0000"/>
        </w:rPr>
        <w:t>)</w:t>
      </w:r>
    </w:p>
    <w:sectPr w:rsidR="007A133C">
      <w:headerReference w:type="default" r:id="rId7"/>
      <w:pgSz w:w="11906" w:h="16838" w:code="9"/>
      <w:pgMar w:top="1340" w:right="1134" w:bottom="1005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BD8" w:rsidRDefault="00E63BD8" w:rsidP="00982CEE">
      <w:r>
        <w:separator/>
      </w:r>
    </w:p>
  </w:endnote>
  <w:endnote w:type="continuationSeparator" w:id="0">
    <w:p w:rsidR="00E63BD8" w:rsidRDefault="00E63BD8" w:rsidP="0098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BD8" w:rsidRDefault="00E63BD8" w:rsidP="00982CEE">
      <w:r>
        <w:separator/>
      </w:r>
    </w:p>
  </w:footnote>
  <w:footnote w:type="continuationSeparator" w:id="0">
    <w:p w:rsidR="00E63BD8" w:rsidRDefault="00E63BD8" w:rsidP="0098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33C" w:rsidRDefault="007A133C">
    <w:pPr>
      <w:pStyle w:val="a3"/>
    </w:pPr>
  </w:p>
  <w:p w:rsidR="007A133C" w:rsidRDefault="007A133C">
    <w:pPr>
      <w:pStyle w:val="a3"/>
    </w:pPr>
  </w:p>
  <w:p w:rsidR="007A133C" w:rsidRDefault="007A13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54A3F"/>
    <w:multiLevelType w:val="hybridMultilevel"/>
    <w:tmpl w:val="5C0A52D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8"/>
    <w:rsid w:val="000D02CC"/>
    <w:rsid w:val="00101F79"/>
    <w:rsid w:val="001C6F0D"/>
    <w:rsid w:val="002C37F1"/>
    <w:rsid w:val="00307FE5"/>
    <w:rsid w:val="00314FBB"/>
    <w:rsid w:val="00341936"/>
    <w:rsid w:val="00361B14"/>
    <w:rsid w:val="003B7669"/>
    <w:rsid w:val="004403F9"/>
    <w:rsid w:val="00490FE2"/>
    <w:rsid w:val="00501D18"/>
    <w:rsid w:val="00795980"/>
    <w:rsid w:val="007A133C"/>
    <w:rsid w:val="00910CA2"/>
    <w:rsid w:val="00982CEE"/>
    <w:rsid w:val="00A50CDA"/>
    <w:rsid w:val="00A70308"/>
    <w:rsid w:val="00B322F5"/>
    <w:rsid w:val="00B403C3"/>
    <w:rsid w:val="00BD0FB4"/>
    <w:rsid w:val="00BF0708"/>
    <w:rsid w:val="00C40EA2"/>
    <w:rsid w:val="00D64156"/>
    <w:rsid w:val="00DC26D2"/>
    <w:rsid w:val="00E55519"/>
    <w:rsid w:val="00E63BD8"/>
    <w:rsid w:val="00E92907"/>
    <w:rsid w:val="00EA2348"/>
    <w:rsid w:val="00FE1DA4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51E19A-03CB-480B-AFDB-BDF0AED7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2C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2CEE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BF070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07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F0708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07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F0708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法務課</dc:creator>
  <cp:keywords/>
  <dc:description/>
  <cp:lastModifiedBy>Administrator</cp:lastModifiedBy>
  <cp:revision>2</cp:revision>
  <cp:lastPrinted>2021-03-30T04:07:00Z</cp:lastPrinted>
  <dcterms:created xsi:type="dcterms:W3CDTF">2021-04-02T02:20:00Z</dcterms:created>
  <dcterms:modified xsi:type="dcterms:W3CDTF">2021-04-02T02:20:00Z</dcterms:modified>
</cp:coreProperties>
</file>