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995956" w14:textId="02E1324E" w:rsidR="00F525B2" w:rsidRPr="00627DC1" w:rsidRDefault="003F6407" w:rsidP="00F525B2">
      <w:pPr>
        <w:rPr>
          <w:rFonts w:ascii="ＭＳ 明朝" w:hAnsi="ＭＳ 明朝" w:cs="ＭＳ Ｐゴシック"/>
          <w:color w:val="000000"/>
          <w:kern w:val="0"/>
          <w:sz w:val="22"/>
          <w:szCs w:val="22"/>
        </w:rPr>
      </w:pPr>
      <w:r>
        <w:rPr>
          <w:rFonts w:ascii="ＭＳ 明朝" w:hAnsi="ＭＳ 明朝" w:cs="ＭＳ Ｐゴシック" w:hint="eastAsia"/>
          <w:color w:val="000000"/>
          <w:kern w:val="0"/>
          <w:szCs w:val="21"/>
        </w:rPr>
        <w:t xml:space="preserve">　　　</w:t>
      </w:r>
      <w:r w:rsidRPr="00627DC1">
        <w:rPr>
          <w:rFonts w:ascii="ＭＳ 明朝" w:hAnsi="ＭＳ 明朝" w:cs="ＭＳ Ｐゴシック" w:hint="eastAsia"/>
          <w:color w:val="000000"/>
          <w:kern w:val="0"/>
          <w:sz w:val="22"/>
          <w:szCs w:val="22"/>
        </w:rPr>
        <w:t>足立区成年後見支援事業審判請求費用</w:t>
      </w:r>
      <w:r w:rsidRPr="00627DC1">
        <w:rPr>
          <w:rFonts w:ascii="ＭＳ 明朝" w:hAnsi="ＭＳ 明朝" w:cs="ＭＳ Ｐゴシック" w:hint="eastAsia"/>
          <w:kern w:val="0"/>
          <w:sz w:val="22"/>
          <w:szCs w:val="22"/>
        </w:rPr>
        <w:t>助成金交付</w:t>
      </w:r>
      <w:r w:rsidRPr="00627DC1">
        <w:rPr>
          <w:rFonts w:ascii="ＭＳ 明朝" w:hAnsi="ＭＳ 明朝" w:cs="ＭＳ Ｐゴシック" w:hint="eastAsia"/>
          <w:color w:val="000000"/>
          <w:kern w:val="0"/>
          <w:sz w:val="22"/>
          <w:szCs w:val="22"/>
        </w:rPr>
        <w:t>要綱</w:t>
      </w:r>
    </w:p>
    <w:p w14:paraId="6F051141" w14:textId="77777777" w:rsidR="00F525B2" w:rsidRPr="00627DC1" w:rsidRDefault="00F525B2" w:rsidP="00F525B2">
      <w:pPr>
        <w:rPr>
          <w:rFonts w:ascii="ＭＳ 明朝" w:hAnsi="ＭＳ 明朝" w:cs="ＭＳ Ｐゴシック"/>
          <w:color w:val="000000"/>
          <w:kern w:val="0"/>
          <w:sz w:val="22"/>
          <w:szCs w:val="22"/>
        </w:rPr>
      </w:pPr>
    </w:p>
    <w:p w14:paraId="3073E2BA" w14:textId="3A19BA08" w:rsidR="00F525B2" w:rsidRPr="00627DC1" w:rsidRDefault="003F6407" w:rsidP="00F525B2">
      <w:pPr>
        <w:spacing w:line="360" w:lineRule="atLeast"/>
        <w:rPr>
          <w:rFonts w:ascii="ＭＳ 明朝" w:hAnsi="ＭＳ 明朝" w:cs="ＭＳ Ｐゴシック"/>
          <w:color w:val="000000"/>
          <w:kern w:val="0"/>
          <w:sz w:val="22"/>
          <w:szCs w:val="22"/>
        </w:rPr>
      </w:pPr>
      <w:r w:rsidRPr="00627DC1">
        <w:rPr>
          <w:rFonts w:ascii="ＭＳ 明朝" w:hAnsi="ＭＳ 明朝" w:cs="ＭＳ Ｐゴシック" w:hint="eastAsia"/>
          <w:color w:val="000000"/>
          <w:kern w:val="0"/>
          <w:sz w:val="22"/>
          <w:szCs w:val="22"/>
        </w:rPr>
        <w:t xml:space="preserve">　（目的）</w:t>
      </w:r>
    </w:p>
    <w:p w14:paraId="68CDB3A3" w14:textId="4BAE3AFD" w:rsidR="00F525B2" w:rsidRPr="00627DC1" w:rsidRDefault="003F6407" w:rsidP="00F525B2">
      <w:pPr>
        <w:tabs>
          <w:tab w:val="left" w:pos="208"/>
        </w:tabs>
        <w:spacing w:line="360" w:lineRule="atLeast"/>
        <w:ind w:left="220" w:hangingChars="100" w:hanging="220"/>
        <w:rPr>
          <w:rFonts w:ascii="ＭＳ 明朝" w:hAnsi="ＭＳ 明朝"/>
          <w:sz w:val="22"/>
          <w:szCs w:val="22"/>
        </w:rPr>
      </w:pPr>
      <w:r w:rsidRPr="00627DC1">
        <w:rPr>
          <w:rFonts w:ascii="ＭＳ 明朝" w:hAnsi="ＭＳ 明朝" w:cs="ＭＳ Ｐゴシック" w:hint="eastAsia"/>
          <w:color w:val="000000"/>
          <w:kern w:val="0"/>
          <w:sz w:val="22"/>
          <w:szCs w:val="22"/>
        </w:rPr>
        <w:t xml:space="preserve">第１条　</w:t>
      </w:r>
      <w:r w:rsidRPr="00627DC1">
        <w:rPr>
          <w:rFonts w:ascii="ＭＳ 明朝" w:hAnsi="ＭＳ 明朝" w:hint="eastAsia"/>
          <w:sz w:val="22"/>
          <w:szCs w:val="22"/>
        </w:rPr>
        <w:t>この要綱は、成年後見制度の利用に当たり、後見、保佐、又は補助（以下「後見等」という。）開始の審判請求に要する費用</w:t>
      </w:r>
      <w:r w:rsidRPr="00627DC1">
        <w:rPr>
          <w:rFonts w:ascii="ＭＳ 明朝" w:hAnsi="ＭＳ 明朝" w:cs="ＭＳ Ｐゴシック" w:hint="eastAsia"/>
          <w:color w:val="000000"/>
          <w:kern w:val="0"/>
          <w:sz w:val="22"/>
          <w:szCs w:val="22"/>
        </w:rPr>
        <w:t>（以下「審判請求費用」という。）</w:t>
      </w:r>
      <w:r w:rsidRPr="00627DC1">
        <w:rPr>
          <w:rFonts w:ascii="ＭＳ 明朝" w:hAnsi="ＭＳ 明朝" w:hint="eastAsia"/>
          <w:sz w:val="22"/>
          <w:szCs w:val="22"/>
        </w:rPr>
        <w:t>を負担することが困難である者に対し、審判請求費用を助成することにより、成年後見制度の利用を促進することを目的とする。</w:t>
      </w:r>
    </w:p>
    <w:p w14:paraId="36716BA7" w14:textId="57F91A9F" w:rsidR="00F525B2" w:rsidRPr="00627DC1" w:rsidRDefault="003F6407" w:rsidP="00F525B2">
      <w:pPr>
        <w:tabs>
          <w:tab w:val="left" w:pos="208"/>
        </w:tabs>
        <w:spacing w:line="360" w:lineRule="atLeast"/>
        <w:ind w:left="220" w:hangingChars="100" w:hanging="220"/>
        <w:rPr>
          <w:rFonts w:ascii="ＭＳ 明朝" w:hAnsi="ＭＳ 明朝"/>
          <w:sz w:val="22"/>
          <w:szCs w:val="22"/>
        </w:rPr>
      </w:pPr>
      <w:r w:rsidRPr="00627DC1">
        <w:rPr>
          <w:rFonts w:ascii="ＭＳ 明朝" w:hAnsi="ＭＳ 明朝" w:hint="eastAsia"/>
          <w:sz w:val="22"/>
          <w:szCs w:val="22"/>
        </w:rPr>
        <w:t xml:space="preserve">　（助成の範囲）</w:t>
      </w:r>
    </w:p>
    <w:p w14:paraId="383BADAD" w14:textId="6941B68C" w:rsidR="00F525B2" w:rsidRPr="00627DC1" w:rsidRDefault="003F6407" w:rsidP="00F525B2">
      <w:pPr>
        <w:tabs>
          <w:tab w:val="left" w:pos="208"/>
        </w:tabs>
        <w:spacing w:line="360" w:lineRule="atLeast"/>
        <w:ind w:left="220" w:hangingChars="100" w:hanging="220"/>
        <w:rPr>
          <w:rFonts w:ascii="ＭＳ 明朝" w:hAnsi="ＭＳ 明朝"/>
          <w:sz w:val="22"/>
          <w:szCs w:val="22"/>
        </w:rPr>
      </w:pPr>
      <w:r w:rsidRPr="00627DC1">
        <w:rPr>
          <w:rFonts w:ascii="ＭＳ 明朝" w:hAnsi="ＭＳ 明朝" w:hint="eastAsia"/>
          <w:sz w:val="22"/>
          <w:szCs w:val="22"/>
        </w:rPr>
        <w:t>第２条　この要綱における助成は、</w:t>
      </w:r>
      <w:r w:rsidRPr="00627DC1">
        <w:rPr>
          <w:rFonts w:ascii="ＭＳ 明朝" w:hAnsi="ＭＳ 明朝" w:cs="ＭＳ Ｐゴシック" w:hint="eastAsia"/>
          <w:color w:val="000000"/>
          <w:kern w:val="0"/>
          <w:sz w:val="22"/>
          <w:szCs w:val="22"/>
        </w:rPr>
        <w:t>民法（明治２９年法律第８９号）第７条、第１１条、第１３条第２項、第１５条第１項、第１７条第１項、第８７６条の４第１項又は第８７６条の９第１項に規定する審判請求に要する費用とする。</w:t>
      </w:r>
    </w:p>
    <w:p w14:paraId="7FA871F6" w14:textId="33B4C940" w:rsidR="00F525B2" w:rsidRPr="00627DC1" w:rsidRDefault="003F6407" w:rsidP="005C347E">
      <w:pPr>
        <w:spacing w:line="360" w:lineRule="atLeast"/>
        <w:ind w:left="209" w:hangingChars="95" w:hanging="209"/>
        <w:rPr>
          <w:rFonts w:ascii="ＭＳ 明朝" w:hAnsi="ＭＳ 明朝" w:cs="ＭＳ Ｐゴシック"/>
          <w:color w:val="000000"/>
          <w:kern w:val="0"/>
          <w:sz w:val="22"/>
          <w:szCs w:val="22"/>
        </w:rPr>
      </w:pPr>
      <w:r w:rsidRPr="00627DC1">
        <w:rPr>
          <w:rFonts w:ascii="ＭＳ 明朝" w:hAnsi="ＭＳ 明朝" w:hint="eastAsia"/>
          <w:sz w:val="22"/>
          <w:szCs w:val="22"/>
        </w:rPr>
        <w:t>２　審判請求</w:t>
      </w:r>
      <w:r w:rsidRPr="00627DC1">
        <w:rPr>
          <w:rFonts w:ascii="ＭＳ 明朝" w:hAnsi="ＭＳ 明朝" w:cs="ＭＳ Ｐゴシック" w:hint="eastAsia"/>
          <w:color w:val="000000"/>
          <w:kern w:val="0"/>
          <w:sz w:val="22"/>
          <w:szCs w:val="22"/>
        </w:rPr>
        <w:t>費用助成の範囲は、家庭裁判所に支払う収入印紙代（申立手数料及び後見登記手数料）、郵便切手代及び鑑定費用並びに診断書作成料に相当する費用とする。</w:t>
      </w:r>
    </w:p>
    <w:p w14:paraId="7C28F8E1" w14:textId="4EB32945" w:rsidR="00F525B2" w:rsidRPr="00627DC1" w:rsidRDefault="003F6407" w:rsidP="00F525B2">
      <w:pPr>
        <w:tabs>
          <w:tab w:val="left" w:pos="208"/>
        </w:tabs>
        <w:spacing w:line="360" w:lineRule="atLeast"/>
        <w:ind w:left="220" w:hangingChars="100" w:hanging="220"/>
        <w:rPr>
          <w:rFonts w:ascii="ＭＳ 明朝" w:hAnsi="ＭＳ 明朝"/>
          <w:sz w:val="22"/>
          <w:szCs w:val="22"/>
        </w:rPr>
      </w:pPr>
      <w:r w:rsidRPr="00627DC1">
        <w:rPr>
          <w:rFonts w:ascii="ＭＳ 明朝" w:hAnsi="ＭＳ 明朝" w:hint="eastAsia"/>
          <w:sz w:val="22"/>
          <w:szCs w:val="22"/>
        </w:rPr>
        <w:t xml:space="preserve">　（助成対象者）</w:t>
      </w:r>
    </w:p>
    <w:p w14:paraId="17FA84C4" w14:textId="19B9B4A5" w:rsidR="00627DC1" w:rsidRDefault="003F6407" w:rsidP="00627DC1">
      <w:pPr>
        <w:tabs>
          <w:tab w:val="left" w:pos="208"/>
        </w:tabs>
        <w:spacing w:line="360" w:lineRule="atLeast"/>
        <w:ind w:left="220" w:hangingChars="100" w:hanging="220"/>
        <w:rPr>
          <w:rFonts w:ascii="ＭＳ 明朝" w:hAnsi="ＭＳ 明朝" w:cs="ＭＳ Ｐゴシック"/>
          <w:color w:val="000000"/>
          <w:kern w:val="0"/>
          <w:sz w:val="22"/>
          <w:szCs w:val="22"/>
          <w:u w:val="single"/>
        </w:rPr>
      </w:pPr>
      <w:r w:rsidRPr="00627DC1">
        <w:rPr>
          <w:rFonts w:ascii="ＭＳ 明朝" w:hAnsi="ＭＳ 明朝" w:hint="eastAsia"/>
          <w:sz w:val="22"/>
          <w:szCs w:val="22"/>
        </w:rPr>
        <w:t xml:space="preserve">第３条　</w:t>
      </w:r>
      <w:r w:rsidRPr="00627DC1">
        <w:rPr>
          <w:rFonts w:ascii="ＭＳ 明朝" w:hAnsi="ＭＳ 明朝" w:cs="ＭＳ Ｐゴシック" w:hint="eastAsia"/>
          <w:color w:val="000000"/>
          <w:kern w:val="0"/>
          <w:sz w:val="22"/>
          <w:szCs w:val="22"/>
        </w:rPr>
        <w:t>この要綱における助成対象者は、本人及び配偶者又は四親等内の親族のうち、本人の後見等開始の審判請求を行うもの（以下「審判請求者」という。）で、</w:t>
      </w:r>
      <w:r w:rsidRPr="00627DC1">
        <w:rPr>
          <w:rFonts w:ascii="ＭＳ 明朝" w:hAnsi="ＭＳ 明朝" w:cs="ＭＳ Ｐゴシック" w:hint="eastAsia"/>
          <w:kern w:val="0"/>
          <w:sz w:val="22"/>
          <w:szCs w:val="22"/>
        </w:rPr>
        <w:t>次の各号に掲げる場合において、それぞれ当該各号に定める要件に</w:t>
      </w:r>
      <w:r w:rsidRPr="00627DC1">
        <w:rPr>
          <w:rFonts w:ascii="ＭＳ 明朝" w:hAnsi="ＭＳ 明朝" w:cs="ＭＳ Ｐゴシック" w:hint="eastAsia"/>
          <w:color w:val="000000"/>
          <w:kern w:val="0"/>
          <w:sz w:val="22"/>
          <w:szCs w:val="22"/>
        </w:rPr>
        <w:t>該当するものとする。ただし、区長が特に認めた場合はこの限りでない。</w:t>
      </w:r>
    </w:p>
    <w:p w14:paraId="7DFE7353" w14:textId="7A1D3D4F" w:rsidR="00627DC1" w:rsidRDefault="003F6407" w:rsidP="00627DC1">
      <w:pPr>
        <w:tabs>
          <w:tab w:val="left" w:pos="208"/>
        </w:tabs>
        <w:spacing w:line="360" w:lineRule="atLeast"/>
        <w:ind w:leftChars="100" w:left="210"/>
        <w:rPr>
          <w:rFonts w:ascii="ＭＳ 明朝" w:hAnsi="ＭＳ 明朝" w:cs="ＭＳ Ｐゴシック"/>
          <w:kern w:val="0"/>
          <w:sz w:val="22"/>
          <w:szCs w:val="22"/>
        </w:rPr>
      </w:pPr>
      <w:r w:rsidRPr="00627DC1">
        <w:rPr>
          <w:rFonts w:ascii="ＭＳ 明朝" w:hAnsi="ＭＳ 明朝" w:cs="ＭＳ Ｐゴシック" w:hint="eastAsia"/>
          <w:color w:val="000000"/>
          <w:kern w:val="0"/>
          <w:sz w:val="22"/>
          <w:szCs w:val="22"/>
        </w:rPr>
        <w:t xml:space="preserve">（１）　審判請求者が本人の場合　</w:t>
      </w:r>
      <w:r w:rsidRPr="00627DC1">
        <w:rPr>
          <w:rFonts w:ascii="ＭＳ 明朝" w:hAnsi="ＭＳ 明朝" w:cs="ＭＳ Ｐゴシック" w:hint="eastAsia"/>
          <w:kern w:val="0"/>
          <w:sz w:val="22"/>
          <w:szCs w:val="22"/>
        </w:rPr>
        <w:t>アのいずれか、かつ、イのいずれかに該当する者</w:t>
      </w:r>
    </w:p>
    <w:p w14:paraId="269E2483" w14:textId="194B1CE2" w:rsidR="00627DC1" w:rsidRPr="00627DC1" w:rsidRDefault="003F6407" w:rsidP="00627DC1">
      <w:pPr>
        <w:tabs>
          <w:tab w:val="left" w:pos="208"/>
        </w:tabs>
        <w:spacing w:line="360" w:lineRule="atLeast"/>
        <w:ind w:leftChars="100" w:left="210" w:firstLineChars="100" w:firstLine="220"/>
        <w:rPr>
          <w:rFonts w:ascii="ＭＳ 明朝" w:hAnsi="ＭＳ 明朝" w:cs="ＭＳ Ｐゴシック"/>
          <w:color w:val="000000"/>
          <w:kern w:val="0"/>
          <w:sz w:val="22"/>
          <w:szCs w:val="22"/>
          <w:u w:val="single"/>
        </w:rPr>
      </w:pPr>
      <w:r w:rsidRPr="00627DC1">
        <w:rPr>
          <w:rFonts w:ascii="ＭＳ 明朝" w:hAnsi="ＭＳ 明朝" w:hint="eastAsia"/>
          <w:sz w:val="22"/>
          <w:szCs w:val="22"/>
        </w:rPr>
        <w:t>ア　住所要件</w:t>
      </w:r>
    </w:p>
    <w:p w14:paraId="37B831AF" w14:textId="04E8C57D" w:rsidR="00D551AE" w:rsidRDefault="003F6407" w:rsidP="00D551AE">
      <w:pPr>
        <w:tabs>
          <w:tab w:val="left" w:pos="208"/>
        </w:tabs>
        <w:spacing w:line="360" w:lineRule="atLeast"/>
        <w:ind w:leftChars="200" w:left="860" w:hangingChars="200" w:hanging="440"/>
        <w:rPr>
          <w:rFonts w:ascii="ＭＳ 明朝" w:hAnsi="ＭＳ 明朝"/>
          <w:sz w:val="22"/>
          <w:szCs w:val="22"/>
        </w:rPr>
      </w:pPr>
      <w:r w:rsidRPr="00627DC1">
        <w:rPr>
          <w:rFonts w:ascii="ＭＳ 明朝" w:hAnsi="ＭＳ 明朝" w:hint="eastAsia"/>
          <w:sz w:val="22"/>
          <w:szCs w:val="22"/>
        </w:rPr>
        <w:t>（ア）　足立区内に住所を有する者（足立区内の施設等への入所・入居等に伴い立区に転入した者のうち、介護保険の保険者、国民健康保険の保険者、生活保護法（昭和２５年法律第１４４号）による保護の実施機関又は障害者の日常生活及び社会生活を総合的に支援するための法律（平成１７年法律第１２３号。以下「障害者総合支援法」という。）の実施機関が足立区以外の区市町村（長）となっているものを除く。）</w:t>
      </w:r>
    </w:p>
    <w:p w14:paraId="10B6F1D1" w14:textId="4E300400" w:rsidR="00D551AE" w:rsidRDefault="003F6407" w:rsidP="00D551AE">
      <w:pPr>
        <w:tabs>
          <w:tab w:val="left" w:pos="208"/>
        </w:tabs>
        <w:spacing w:line="360" w:lineRule="atLeast"/>
        <w:ind w:leftChars="200" w:left="860" w:hangingChars="200" w:hanging="440"/>
        <w:rPr>
          <w:rFonts w:ascii="ＭＳ 明朝" w:hAnsi="ＭＳ 明朝"/>
          <w:sz w:val="22"/>
          <w:szCs w:val="22"/>
        </w:rPr>
      </w:pPr>
      <w:r w:rsidRPr="00627DC1">
        <w:rPr>
          <w:rFonts w:ascii="ＭＳ 明朝" w:hAnsi="ＭＳ 明朝" w:hint="eastAsia"/>
          <w:sz w:val="22"/>
          <w:szCs w:val="22"/>
        </w:rPr>
        <w:t>（イ）　足立区内に住所を有しない者のうち、足立区外の施設等への入所・入居等に伴う足立区からの転出により、介護保険の保険者、国民健康保険の保険者、生活保護法による保護の実施機関又は障害者総合支援法の実施機関が足立区（長）となっている者</w:t>
      </w:r>
    </w:p>
    <w:p w14:paraId="4C5B6902" w14:textId="29CC01BF" w:rsidR="00D551AE" w:rsidRDefault="003F6407" w:rsidP="00D551AE">
      <w:pPr>
        <w:tabs>
          <w:tab w:val="left" w:pos="208"/>
        </w:tabs>
        <w:spacing w:line="360" w:lineRule="atLeast"/>
        <w:ind w:leftChars="200" w:left="860" w:hangingChars="200" w:hanging="440"/>
        <w:rPr>
          <w:rFonts w:ascii="ＭＳ 明朝" w:hAnsi="ＭＳ 明朝"/>
          <w:sz w:val="22"/>
          <w:szCs w:val="22"/>
        </w:rPr>
      </w:pPr>
      <w:r w:rsidRPr="00627DC1">
        <w:rPr>
          <w:rFonts w:ascii="ＭＳ 明朝" w:hAnsi="ＭＳ 明朝" w:hint="eastAsia"/>
          <w:sz w:val="22"/>
          <w:szCs w:val="22"/>
        </w:rPr>
        <w:t xml:space="preserve">イ　経済要件　</w:t>
      </w:r>
    </w:p>
    <w:p w14:paraId="20E7BD39" w14:textId="4FC75080" w:rsidR="00D551AE" w:rsidRDefault="003F6407" w:rsidP="00D551AE">
      <w:pPr>
        <w:tabs>
          <w:tab w:val="left" w:pos="208"/>
        </w:tabs>
        <w:spacing w:line="360" w:lineRule="atLeast"/>
        <w:ind w:leftChars="200" w:left="860" w:hangingChars="200" w:hanging="440"/>
        <w:rPr>
          <w:rFonts w:ascii="ＭＳ 明朝" w:hAnsi="ＭＳ 明朝"/>
          <w:sz w:val="22"/>
          <w:szCs w:val="22"/>
        </w:rPr>
      </w:pPr>
      <w:r w:rsidRPr="00627DC1">
        <w:rPr>
          <w:rFonts w:ascii="ＭＳ 明朝" w:hAnsi="ＭＳ 明朝" w:hint="eastAsia"/>
          <w:sz w:val="22"/>
          <w:szCs w:val="22"/>
        </w:rPr>
        <w:t>（ア）</w:t>
      </w:r>
      <w:r>
        <w:rPr>
          <w:rFonts w:ascii="ＭＳ 明朝" w:hAnsi="ＭＳ 明朝" w:hint="eastAsia"/>
          <w:sz w:val="22"/>
          <w:szCs w:val="22"/>
        </w:rPr>
        <w:t xml:space="preserve">　</w:t>
      </w:r>
      <w:r w:rsidRPr="00627DC1">
        <w:rPr>
          <w:rFonts w:ascii="ＭＳ 明朝" w:hAnsi="ＭＳ 明朝" w:hint="eastAsia"/>
          <w:sz w:val="22"/>
          <w:szCs w:val="22"/>
        </w:rPr>
        <w:t>生活保護法による保護を受けている者</w:t>
      </w:r>
    </w:p>
    <w:p w14:paraId="02F9E781" w14:textId="2DF90C63" w:rsidR="00F525B2" w:rsidRPr="00627DC1" w:rsidRDefault="003F6407" w:rsidP="00D551AE">
      <w:pPr>
        <w:tabs>
          <w:tab w:val="left" w:pos="208"/>
        </w:tabs>
        <w:spacing w:line="360" w:lineRule="atLeast"/>
        <w:ind w:leftChars="200" w:left="860" w:hangingChars="200" w:hanging="440"/>
        <w:rPr>
          <w:rFonts w:ascii="ＭＳ 明朝" w:hAnsi="ＭＳ 明朝"/>
          <w:sz w:val="22"/>
          <w:szCs w:val="22"/>
        </w:rPr>
      </w:pPr>
      <w:r w:rsidRPr="00627DC1">
        <w:rPr>
          <w:rFonts w:ascii="ＭＳ 明朝" w:hAnsi="ＭＳ 明朝" w:hint="eastAsia"/>
          <w:sz w:val="22"/>
          <w:szCs w:val="22"/>
        </w:rPr>
        <w:t>（イ）</w:t>
      </w:r>
      <w:r>
        <w:rPr>
          <w:rFonts w:ascii="ＭＳ 明朝" w:hAnsi="ＭＳ 明朝" w:hint="eastAsia"/>
          <w:sz w:val="22"/>
          <w:szCs w:val="22"/>
        </w:rPr>
        <w:t xml:space="preserve">　</w:t>
      </w:r>
      <w:r w:rsidRPr="00627DC1">
        <w:rPr>
          <w:rFonts w:ascii="ＭＳ 明朝" w:hAnsi="ＭＳ 明朝" w:hint="eastAsia"/>
          <w:sz w:val="22"/>
          <w:szCs w:val="22"/>
        </w:rPr>
        <w:t>最新年度に係る住民税が非課税であり、審判請求費用を負担することが困難である者</w:t>
      </w:r>
    </w:p>
    <w:p w14:paraId="67744DD8" w14:textId="04E10D34" w:rsidR="00F525B2" w:rsidRPr="00627DC1" w:rsidRDefault="003F6407" w:rsidP="00D551AE">
      <w:pPr>
        <w:tabs>
          <w:tab w:val="left" w:pos="714"/>
        </w:tabs>
        <w:spacing w:line="360" w:lineRule="atLeast"/>
        <w:ind w:leftChars="113" w:left="677" w:hangingChars="200" w:hanging="440"/>
        <w:rPr>
          <w:rFonts w:ascii="ＭＳ 明朝" w:hAnsi="ＭＳ 明朝"/>
          <w:sz w:val="22"/>
          <w:szCs w:val="22"/>
        </w:rPr>
      </w:pPr>
      <w:r w:rsidRPr="00627DC1">
        <w:rPr>
          <w:rFonts w:ascii="ＭＳ 明朝" w:hAnsi="ＭＳ 明朝" w:hint="eastAsia"/>
          <w:sz w:val="22"/>
          <w:szCs w:val="22"/>
        </w:rPr>
        <w:t>（２）　審判請求者が親族の場合　審判請求を行う親族（以下「親族」という。）が、最新年度に係る住民税が非課税で審判請求費用を負担することが困難である者</w:t>
      </w:r>
      <w:r w:rsidRPr="00627DC1">
        <w:rPr>
          <w:rFonts w:ascii="ＭＳ 明朝" w:hAnsi="ＭＳ 明朝" w:hint="eastAsia"/>
          <w:sz w:val="22"/>
          <w:szCs w:val="22"/>
        </w:rPr>
        <w:lastRenderedPageBreak/>
        <w:t>であり、かつ、本人が前号ア（ア）又は（イ）に該当する者であること。</w:t>
      </w:r>
    </w:p>
    <w:p w14:paraId="73DB48E8" w14:textId="23AE916F" w:rsidR="00F525B2" w:rsidRPr="00627DC1" w:rsidRDefault="003F6407" w:rsidP="00F525B2">
      <w:pPr>
        <w:tabs>
          <w:tab w:val="left" w:pos="208"/>
        </w:tabs>
        <w:spacing w:line="360" w:lineRule="atLeast"/>
        <w:rPr>
          <w:rFonts w:ascii="ＭＳ 明朝" w:hAnsi="ＭＳ 明朝" w:cs="ＭＳ Ｐゴシック"/>
          <w:color w:val="000000"/>
          <w:kern w:val="0"/>
          <w:sz w:val="22"/>
          <w:szCs w:val="22"/>
        </w:rPr>
      </w:pPr>
      <w:r w:rsidRPr="00627DC1">
        <w:rPr>
          <w:rFonts w:ascii="ＭＳ 明朝" w:hAnsi="ＭＳ 明朝" w:hint="eastAsia"/>
          <w:sz w:val="22"/>
          <w:szCs w:val="22"/>
        </w:rPr>
        <w:t xml:space="preserve">　</w:t>
      </w:r>
      <w:r w:rsidRPr="00627DC1">
        <w:rPr>
          <w:rFonts w:ascii="ＭＳ 明朝" w:hAnsi="ＭＳ 明朝" w:cs="ＭＳ Ｐゴシック" w:hint="eastAsia"/>
          <w:color w:val="000000"/>
          <w:kern w:val="0"/>
          <w:sz w:val="22"/>
          <w:szCs w:val="22"/>
        </w:rPr>
        <w:t>（助成金交付の申請等）</w:t>
      </w:r>
    </w:p>
    <w:p w14:paraId="3E88ECA2" w14:textId="74CFE0C6" w:rsidR="00F525B2" w:rsidRPr="00627DC1" w:rsidRDefault="003F6407" w:rsidP="0006202E">
      <w:pPr>
        <w:spacing w:line="360" w:lineRule="atLeast"/>
        <w:ind w:left="209" w:hangingChars="95" w:hanging="209"/>
        <w:rPr>
          <w:rFonts w:ascii="ＭＳ 明朝" w:hAnsi="ＭＳ 明朝" w:cs="ＭＳ Ｐゴシック"/>
          <w:kern w:val="0"/>
          <w:sz w:val="22"/>
          <w:szCs w:val="22"/>
        </w:rPr>
      </w:pPr>
      <w:r w:rsidRPr="00627DC1">
        <w:rPr>
          <w:rFonts w:ascii="ＭＳ 明朝" w:hAnsi="ＭＳ 明朝" w:cs="ＭＳ Ｐゴシック" w:hint="eastAsia"/>
          <w:color w:val="000000"/>
          <w:kern w:val="0"/>
          <w:sz w:val="22"/>
          <w:szCs w:val="22"/>
        </w:rPr>
        <w:t>第４条　助成金の交付を受けようとする者</w:t>
      </w:r>
      <w:r w:rsidRPr="00627DC1">
        <w:rPr>
          <w:rFonts w:ascii="ＭＳ 明朝" w:hAnsi="ＭＳ 明朝" w:cs="ＭＳ Ｐゴシック" w:hint="eastAsia"/>
          <w:kern w:val="0"/>
          <w:sz w:val="22"/>
          <w:szCs w:val="22"/>
        </w:rPr>
        <w:t>は、足立区成年後見支援事業審判請求費用助成金交付申請書（第１号様式）に次の各号に掲げる場合に応じて、当該各号に定める書類を添えて、</w:t>
      </w:r>
      <w:r w:rsidRPr="00627DC1">
        <w:rPr>
          <w:rFonts w:ascii="ＭＳ 明朝" w:hAnsi="ＭＳ 明朝" w:cs="ＭＳ Ｐゴシック" w:hint="eastAsia"/>
          <w:color w:val="000000"/>
          <w:kern w:val="0"/>
          <w:sz w:val="22"/>
          <w:szCs w:val="22"/>
        </w:rPr>
        <w:t>家庭裁判所に審判請求する前に、</w:t>
      </w:r>
      <w:r w:rsidRPr="00627DC1">
        <w:rPr>
          <w:rFonts w:ascii="ＭＳ 明朝" w:hAnsi="ＭＳ 明朝" w:cs="ＭＳ Ｐゴシック" w:hint="eastAsia"/>
          <w:kern w:val="0"/>
          <w:sz w:val="22"/>
          <w:szCs w:val="22"/>
        </w:rPr>
        <w:t>区長に対して申請を行うものとする。</w:t>
      </w:r>
    </w:p>
    <w:p w14:paraId="25EAE289" w14:textId="1A33C9AE" w:rsidR="00F525B2" w:rsidRPr="00627DC1" w:rsidRDefault="003F6407" w:rsidP="00F525B2">
      <w:pPr>
        <w:spacing w:line="360" w:lineRule="atLeast"/>
        <w:rPr>
          <w:rFonts w:ascii="ＭＳ 明朝" w:hAnsi="ＭＳ 明朝" w:cs="ＭＳ Ｐゴシック"/>
          <w:color w:val="000000"/>
          <w:kern w:val="0"/>
          <w:sz w:val="22"/>
          <w:szCs w:val="22"/>
        </w:rPr>
      </w:pPr>
      <w:r w:rsidRPr="00627DC1">
        <w:rPr>
          <w:rFonts w:ascii="ＭＳ 明朝" w:hAnsi="ＭＳ 明朝" w:cs="ＭＳ Ｐゴシック" w:hint="eastAsia"/>
          <w:kern w:val="0"/>
          <w:sz w:val="22"/>
          <w:szCs w:val="22"/>
        </w:rPr>
        <w:t xml:space="preserve">　</w:t>
      </w:r>
      <w:r w:rsidRPr="00627DC1">
        <w:rPr>
          <w:rFonts w:ascii="ＭＳ 明朝" w:hAnsi="ＭＳ 明朝" w:cs="ＭＳ Ｐゴシック" w:hint="eastAsia"/>
          <w:color w:val="000000"/>
          <w:kern w:val="0"/>
          <w:sz w:val="22"/>
          <w:szCs w:val="22"/>
        </w:rPr>
        <w:t>（１）　審判請求者が本人の場合</w:t>
      </w:r>
    </w:p>
    <w:p w14:paraId="3F0179E3" w14:textId="7C79C593"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color w:val="000000"/>
          <w:kern w:val="0"/>
          <w:sz w:val="22"/>
          <w:szCs w:val="22"/>
        </w:rPr>
        <w:t xml:space="preserve">　　</w:t>
      </w:r>
      <w:r w:rsidRPr="00627DC1">
        <w:rPr>
          <w:rFonts w:ascii="ＭＳ 明朝" w:hAnsi="ＭＳ 明朝" w:cs="ＭＳ Ｐゴシック" w:hint="eastAsia"/>
          <w:kern w:val="0"/>
          <w:sz w:val="22"/>
          <w:szCs w:val="22"/>
        </w:rPr>
        <w:t>ア　生活保護受給証明書（生活保護受給者に限る。）</w:t>
      </w:r>
    </w:p>
    <w:p w14:paraId="36ADC452" w14:textId="2937AE98"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イ　非課税証明書（最新年度分の証明書。生活保護受給者は除く。</w:t>
      </w:r>
      <w:r w:rsidRPr="00627DC1">
        <w:rPr>
          <w:rFonts w:ascii="ＭＳ 明朝" w:hAnsi="ＭＳ 明朝" w:hint="eastAsia"/>
          <w:sz w:val="22"/>
          <w:szCs w:val="22"/>
        </w:rPr>
        <w:t>）</w:t>
      </w:r>
    </w:p>
    <w:p w14:paraId="435142E0" w14:textId="0A76133D"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ウ　資産状況が分かる通帳、預貯金証書等</w:t>
      </w:r>
    </w:p>
    <w:p w14:paraId="1F7F50FC" w14:textId="3F21EBBE" w:rsidR="006965F4"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エ　その他区長が必要と認める書類</w:t>
      </w:r>
    </w:p>
    <w:p w14:paraId="7252A391" w14:textId="0AAB91E9"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（２）　審判請求者が親族の場合</w:t>
      </w:r>
    </w:p>
    <w:p w14:paraId="6759F194" w14:textId="70AE83BD" w:rsidR="00F525B2" w:rsidRPr="00627DC1" w:rsidRDefault="003F6407" w:rsidP="00F525B2">
      <w:pPr>
        <w:spacing w:line="360" w:lineRule="atLeast"/>
        <w:rPr>
          <w:rFonts w:ascii="ＭＳ 明朝" w:hAnsi="ＭＳ 明朝"/>
          <w:sz w:val="22"/>
          <w:szCs w:val="22"/>
        </w:rPr>
      </w:pPr>
      <w:r w:rsidRPr="00627DC1">
        <w:rPr>
          <w:rFonts w:ascii="ＭＳ 明朝" w:hAnsi="ＭＳ 明朝" w:cs="ＭＳ Ｐゴシック" w:hint="eastAsia"/>
          <w:kern w:val="0"/>
          <w:sz w:val="22"/>
          <w:szCs w:val="22"/>
        </w:rPr>
        <w:t xml:space="preserve">　　ア　当該審判請求者の非課税証明書（最新年度分の証明書</w:t>
      </w:r>
      <w:r w:rsidRPr="00627DC1">
        <w:rPr>
          <w:rFonts w:ascii="ＭＳ 明朝" w:hAnsi="ＭＳ 明朝" w:hint="eastAsia"/>
          <w:sz w:val="22"/>
          <w:szCs w:val="22"/>
        </w:rPr>
        <w:t>）</w:t>
      </w:r>
    </w:p>
    <w:p w14:paraId="00959702" w14:textId="00AE5A2F"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hint="eastAsia"/>
          <w:sz w:val="22"/>
          <w:szCs w:val="22"/>
        </w:rPr>
        <w:t xml:space="preserve">　　</w:t>
      </w:r>
      <w:r w:rsidRPr="00627DC1">
        <w:rPr>
          <w:rFonts w:ascii="ＭＳ 明朝" w:hAnsi="ＭＳ 明朝" w:cs="ＭＳ Ｐゴシック" w:hint="eastAsia"/>
          <w:kern w:val="0"/>
          <w:sz w:val="22"/>
          <w:szCs w:val="22"/>
        </w:rPr>
        <w:t>イ　本人との関係を示す戸籍謄本等</w:t>
      </w:r>
    </w:p>
    <w:p w14:paraId="696EE613" w14:textId="4DDBC8A6"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ウ　その他区長が必要と認める書類　</w:t>
      </w:r>
    </w:p>
    <w:p w14:paraId="5E7D4C9C" w14:textId="302A59A1" w:rsidR="00F525B2" w:rsidRPr="00627DC1" w:rsidRDefault="003F6407" w:rsidP="00F525B2">
      <w:pPr>
        <w:spacing w:line="360" w:lineRule="atLeast"/>
        <w:ind w:left="286" w:hangingChars="130" w:hanging="286"/>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２　区長は、前項の申請があったときは、その内容を審査の上、助成の可否を決定し、足立区成年後見支援事業審判請求費用助成金交付・不交付決定通知書（第２号様式）により、決定内容を助成対象者に通知するものとする。</w:t>
      </w:r>
    </w:p>
    <w:p w14:paraId="07F0F83B" w14:textId="2E2C9401" w:rsidR="00F525B2" w:rsidRPr="00627DC1" w:rsidRDefault="003F6407" w:rsidP="00F525B2">
      <w:pPr>
        <w:spacing w:line="360" w:lineRule="atLeast"/>
        <w:ind w:left="286" w:hangingChars="130" w:hanging="286"/>
        <w:rPr>
          <w:rFonts w:ascii="ＭＳ 明朝" w:hAnsi="ＭＳ 明朝"/>
          <w:sz w:val="22"/>
          <w:szCs w:val="22"/>
        </w:rPr>
      </w:pPr>
      <w:r w:rsidRPr="00627DC1">
        <w:rPr>
          <w:rFonts w:ascii="ＭＳ 明朝" w:hAnsi="ＭＳ 明朝" w:cs="ＭＳ Ｐゴシック" w:hint="eastAsia"/>
          <w:kern w:val="0"/>
          <w:sz w:val="22"/>
          <w:szCs w:val="22"/>
        </w:rPr>
        <w:t xml:space="preserve">３　</w:t>
      </w:r>
      <w:r w:rsidRPr="00627DC1">
        <w:rPr>
          <w:rFonts w:ascii="ＭＳ 明朝" w:hAnsi="ＭＳ 明朝" w:hint="eastAsia"/>
          <w:sz w:val="22"/>
          <w:szCs w:val="22"/>
        </w:rPr>
        <w:t>前項の規定による決定を受けた助成対象者は、足立区成年後見支援事業審判請求費用助成金請求書兼口座振替依頼書（第３号様式）により、区長に対して助成金の請求をするものとする。</w:t>
      </w:r>
    </w:p>
    <w:p w14:paraId="426FB711" w14:textId="702F11CC" w:rsidR="00F525B2" w:rsidRPr="00627DC1" w:rsidRDefault="003F6407" w:rsidP="00F525B2">
      <w:pPr>
        <w:spacing w:line="360" w:lineRule="atLeast"/>
        <w:ind w:left="220" w:hangingChars="100" w:hanging="220"/>
        <w:rPr>
          <w:rFonts w:ascii="ＭＳ 明朝" w:hAnsi="ＭＳ 明朝" w:cs="ＭＳ Ｐゴシック"/>
          <w:b/>
          <w:color w:val="FF0000"/>
          <w:kern w:val="0"/>
          <w:sz w:val="22"/>
          <w:szCs w:val="22"/>
          <w:u w:val="single"/>
        </w:rPr>
      </w:pPr>
      <w:r w:rsidRPr="00627DC1">
        <w:rPr>
          <w:rFonts w:ascii="ＭＳ 明朝" w:hAnsi="ＭＳ 明朝" w:cs="ＭＳ Ｐゴシック" w:hint="eastAsia"/>
          <w:kern w:val="0"/>
          <w:sz w:val="22"/>
          <w:szCs w:val="22"/>
        </w:rPr>
        <w:t>４　区長は、前項の規定による請求があったときは、速やかに助成金を交付する。</w:t>
      </w:r>
    </w:p>
    <w:p w14:paraId="52CED387" w14:textId="2D675849" w:rsidR="00F525B2" w:rsidRPr="00627DC1" w:rsidRDefault="003F6407" w:rsidP="00F525B2">
      <w:pPr>
        <w:spacing w:line="360" w:lineRule="atLeast"/>
        <w:ind w:left="286" w:hangingChars="130" w:hanging="286"/>
        <w:rPr>
          <w:rFonts w:ascii="ＭＳ 明朝" w:hAnsi="ＭＳ 明朝" w:cs="ＭＳ Ｐゴシック"/>
          <w:kern w:val="0"/>
          <w:sz w:val="22"/>
          <w:szCs w:val="22"/>
        </w:rPr>
      </w:pPr>
      <w:r w:rsidRPr="00627DC1">
        <w:rPr>
          <w:rFonts w:ascii="ＭＳ 明朝" w:hAnsi="ＭＳ 明朝" w:cs="ＭＳ Ｐゴシック" w:hint="eastAsia"/>
          <w:color w:val="FF0000"/>
          <w:kern w:val="0"/>
          <w:sz w:val="22"/>
          <w:szCs w:val="22"/>
        </w:rPr>
        <w:t xml:space="preserve">　</w:t>
      </w:r>
      <w:r w:rsidRPr="00627DC1">
        <w:rPr>
          <w:rFonts w:ascii="ＭＳ 明朝" w:hAnsi="ＭＳ 明朝" w:cs="ＭＳ Ｐゴシック" w:hint="eastAsia"/>
          <w:kern w:val="0"/>
          <w:sz w:val="22"/>
          <w:szCs w:val="22"/>
        </w:rPr>
        <w:t>（鑑定費用に係る助成金の申請等）</w:t>
      </w:r>
    </w:p>
    <w:p w14:paraId="6395BF67" w14:textId="2B339FA7" w:rsidR="00F525B2" w:rsidRPr="00627DC1" w:rsidRDefault="003F6407" w:rsidP="00F525B2">
      <w:pPr>
        <w:spacing w:line="360" w:lineRule="atLeast"/>
        <w:ind w:left="286" w:hangingChars="130" w:hanging="286"/>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第５条　前条第２項の規定による決定を受けた者が審判請求を行った場合に、鑑定が必要となり、鑑定費用の助成を受けようとするときは、足立区成年後見支援事業審判請求費用（鑑定費用）助成金交付申請書（第４号様式）に家庭裁判所発行の保管金提出書（兼還付請求書）を添えて、区長に対して申請を行うものとする。</w:t>
      </w:r>
    </w:p>
    <w:p w14:paraId="02DCB8B3" w14:textId="3F38CD78" w:rsidR="00F525B2" w:rsidRPr="00627DC1" w:rsidRDefault="003F6407" w:rsidP="00F525B2">
      <w:pPr>
        <w:spacing w:line="360" w:lineRule="atLeast"/>
        <w:ind w:left="286" w:hangingChars="130" w:hanging="286"/>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２　区長は、前項の規定による申請があったときは、その内容を審査の上、助成の可否を決定し、足立区成年後見支援事業審判請求費用（鑑定費用）助成金交付・不交付決定通知書（第５号様式）により、決定内容を助成対象者に通知するものとする。</w:t>
      </w:r>
    </w:p>
    <w:p w14:paraId="00F2418E" w14:textId="44A33704" w:rsidR="00F525B2" w:rsidRPr="00627DC1" w:rsidRDefault="003F6407" w:rsidP="005C347E">
      <w:pPr>
        <w:spacing w:line="360" w:lineRule="atLeast"/>
        <w:ind w:left="220" w:hangingChars="100" w:hanging="220"/>
        <w:rPr>
          <w:rFonts w:ascii="ＭＳ 明朝" w:hAnsi="ＭＳ 明朝"/>
          <w:sz w:val="22"/>
          <w:szCs w:val="22"/>
        </w:rPr>
      </w:pPr>
      <w:r w:rsidRPr="00627DC1">
        <w:rPr>
          <w:rFonts w:ascii="ＭＳ 明朝" w:hAnsi="ＭＳ 明朝" w:cs="ＭＳ Ｐゴシック" w:hint="eastAsia"/>
          <w:kern w:val="0"/>
          <w:sz w:val="22"/>
          <w:szCs w:val="22"/>
        </w:rPr>
        <w:t>３　前項の</w:t>
      </w:r>
      <w:r w:rsidRPr="00627DC1">
        <w:rPr>
          <w:rFonts w:ascii="ＭＳ 明朝" w:hAnsi="ＭＳ 明朝" w:hint="eastAsia"/>
          <w:sz w:val="22"/>
          <w:szCs w:val="22"/>
        </w:rPr>
        <w:t>規定による決定を受けた助成対象者は、足立区成年後見支援事業審判請求費用（鑑定費用）助成金請求書兼口座振替依頼書（第６号様式）により、区長に対して助成金の請求をするものとする。</w:t>
      </w:r>
    </w:p>
    <w:p w14:paraId="68C99E21" w14:textId="16969D0F" w:rsidR="00F525B2" w:rsidRPr="00627DC1" w:rsidRDefault="003F6407" w:rsidP="00F525B2">
      <w:pPr>
        <w:spacing w:line="360" w:lineRule="atLeast"/>
        <w:ind w:left="220" w:hangingChars="100" w:hanging="220"/>
        <w:rPr>
          <w:rFonts w:ascii="ＭＳ 明朝" w:hAnsi="ＭＳ 明朝" w:cs="ＭＳ Ｐゴシック"/>
          <w:b/>
          <w:kern w:val="0"/>
          <w:sz w:val="22"/>
          <w:szCs w:val="22"/>
        </w:rPr>
      </w:pPr>
      <w:r w:rsidRPr="00627DC1">
        <w:rPr>
          <w:rFonts w:ascii="ＭＳ 明朝" w:hAnsi="ＭＳ 明朝" w:cs="ＭＳ Ｐゴシック" w:hint="eastAsia"/>
          <w:kern w:val="0"/>
          <w:sz w:val="22"/>
          <w:szCs w:val="22"/>
        </w:rPr>
        <w:t>４　区長は、前項の規定による請求があったときは、速やかに助成金を交付する。</w:t>
      </w:r>
    </w:p>
    <w:p w14:paraId="19C44503" w14:textId="00B18104" w:rsidR="00F525B2" w:rsidRPr="00627DC1" w:rsidRDefault="003F6407" w:rsidP="00F525B2">
      <w:pPr>
        <w:spacing w:line="360" w:lineRule="atLeast"/>
        <w:ind w:left="660" w:hangingChars="300" w:hanging="66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（審判確定後の報告義務）</w:t>
      </w:r>
    </w:p>
    <w:p w14:paraId="19984E0C" w14:textId="42ABC8D6" w:rsidR="00F525B2" w:rsidRPr="00627DC1" w:rsidRDefault="003F6407" w:rsidP="00F525B2">
      <w:pPr>
        <w:spacing w:line="360" w:lineRule="atLeast"/>
        <w:ind w:left="220" w:hangingChars="100" w:hanging="22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第６条　第４条第２項の規定による決定を受けた助成対象者は、審判確定後６０日以内に、次に掲げる書類を区長に提出しなければならない。</w:t>
      </w:r>
    </w:p>
    <w:p w14:paraId="02F6E08E" w14:textId="01E08A6B" w:rsidR="00F525B2" w:rsidRPr="00627DC1" w:rsidRDefault="003F6407" w:rsidP="00F525B2">
      <w:pPr>
        <w:spacing w:line="360" w:lineRule="atLeast"/>
        <w:ind w:left="220" w:hangingChars="100" w:hanging="22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lastRenderedPageBreak/>
        <w:t xml:space="preserve">　（１）　後見等開始審判書謄本の写し</w:t>
      </w:r>
    </w:p>
    <w:p w14:paraId="541151EB" w14:textId="6032AC14" w:rsidR="00F525B2" w:rsidRPr="00627DC1" w:rsidRDefault="003F6407" w:rsidP="00F525B2">
      <w:pPr>
        <w:spacing w:line="360" w:lineRule="atLeast"/>
        <w:ind w:left="220" w:hangingChars="100" w:hanging="220"/>
        <w:rPr>
          <w:rFonts w:ascii="ＭＳ 明朝" w:hAnsi="ＭＳ 明朝" w:cs="ＭＳ Ｐゴシック"/>
          <w:color w:val="000000"/>
          <w:kern w:val="0"/>
          <w:sz w:val="22"/>
          <w:szCs w:val="22"/>
        </w:rPr>
      </w:pPr>
      <w:r w:rsidRPr="00627DC1">
        <w:rPr>
          <w:rFonts w:ascii="ＭＳ 明朝" w:hAnsi="ＭＳ 明朝" w:cs="ＭＳ Ｐゴシック" w:hint="eastAsia"/>
          <w:kern w:val="0"/>
          <w:sz w:val="22"/>
          <w:szCs w:val="22"/>
        </w:rPr>
        <w:t xml:space="preserve">　（２）　</w:t>
      </w:r>
      <w:r w:rsidRPr="00627DC1">
        <w:rPr>
          <w:rFonts w:ascii="ＭＳ 明朝" w:hAnsi="ＭＳ 明朝" w:cs="ＭＳ Ｐゴシック" w:hint="eastAsia"/>
          <w:color w:val="000000"/>
          <w:kern w:val="0"/>
          <w:sz w:val="22"/>
          <w:szCs w:val="22"/>
        </w:rPr>
        <w:t>成年後見用診断書作成に要した費用の領収書等</w:t>
      </w:r>
    </w:p>
    <w:p w14:paraId="37809644" w14:textId="00BB005C" w:rsidR="00F525B2" w:rsidRPr="00627DC1" w:rsidRDefault="003F6407" w:rsidP="00F525B2">
      <w:pPr>
        <w:spacing w:line="360" w:lineRule="atLeast"/>
        <w:ind w:left="220" w:hangingChars="100" w:hanging="22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２　前条第２項の規定による決定を受けた助成対象者は、審判確定後６０日以内に、次に掲げる書類を区長に提出しなければならない。この場合において、前項の規定により同項第１号に掲げる書類を提出したときは、当該書類の提出を省略することができる。</w:t>
      </w:r>
    </w:p>
    <w:p w14:paraId="5B117CC7" w14:textId="54352AEA" w:rsidR="00F525B2" w:rsidRPr="00627DC1" w:rsidRDefault="003F6407" w:rsidP="00F525B2">
      <w:pPr>
        <w:spacing w:line="360" w:lineRule="atLeast"/>
        <w:ind w:left="220" w:hangingChars="100" w:hanging="22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（１）　後見等開始審判書謄本の写し</w:t>
      </w:r>
    </w:p>
    <w:p w14:paraId="48ECC279" w14:textId="4BC24606" w:rsidR="00F525B2" w:rsidRPr="00627DC1" w:rsidRDefault="003F6407" w:rsidP="00F525B2">
      <w:pPr>
        <w:spacing w:line="360" w:lineRule="atLeast"/>
        <w:ind w:left="220" w:hangingChars="100" w:hanging="220"/>
        <w:rPr>
          <w:rFonts w:ascii="ＭＳ 明朝" w:hAnsi="ＭＳ 明朝" w:cs="ＭＳ Ｐゴシック"/>
          <w:color w:val="FF0000"/>
          <w:kern w:val="0"/>
          <w:sz w:val="22"/>
          <w:szCs w:val="22"/>
          <w:u w:val="single"/>
        </w:rPr>
      </w:pPr>
      <w:r w:rsidRPr="00627DC1">
        <w:rPr>
          <w:rFonts w:ascii="ＭＳ 明朝" w:hAnsi="ＭＳ 明朝" w:cs="ＭＳ Ｐゴシック" w:hint="eastAsia"/>
          <w:kern w:val="0"/>
          <w:sz w:val="22"/>
          <w:szCs w:val="22"/>
        </w:rPr>
        <w:t xml:space="preserve">　（２）　家庭裁判所に鑑定費用を支払ったことが確認できる書類</w:t>
      </w:r>
    </w:p>
    <w:p w14:paraId="3DED702D" w14:textId="1BE8D152" w:rsidR="00F525B2" w:rsidRPr="00627DC1" w:rsidRDefault="003F6407" w:rsidP="00F525B2">
      <w:pPr>
        <w:spacing w:line="360" w:lineRule="atLeast"/>
        <w:rPr>
          <w:rFonts w:ascii="ＭＳ 明朝" w:hAnsi="ＭＳ 明朝" w:cs="ＭＳ Ｐゴシック"/>
          <w:color w:val="000000"/>
          <w:kern w:val="0"/>
          <w:sz w:val="22"/>
          <w:szCs w:val="22"/>
        </w:rPr>
      </w:pPr>
      <w:r w:rsidRPr="00627DC1">
        <w:rPr>
          <w:rFonts w:ascii="ＭＳ 明朝" w:hAnsi="ＭＳ 明朝" w:cs="ＭＳ Ｐゴシック" w:hint="eastAsia"/>
          <w:color w:val="000000"/>
          <w:kern w:val="0"/>
          <w:sz w:val="22"/>
          <w:szCs w:val="22"/>
        </w:rPr>
        <w:t xml:space="preserve">　（助成金額の確定）</w:t>
      </w:r>
    </w:p>
    <w:p w14:paraId="58F54E7B" w14:textId="3FFBCB45" w:rsidR="00F525B2" w:rsidRPr="00627DC1" w:rsidRDefault="003F6407" w:rsidP="00F525B2">
      <w:pPr>
        <w:spacing w:line="360" w:lineRule="atLeast"/>
        <w:ind w:left="220" w:hangingChars="100" w:hanging="220"/>
        <w:rPr>
          <w:rFonts w:ascii="ＭＳ 明朝" w:hAnsi="ＭＳ 明朝" w:cs="ＭＳ Ｐゴシック"/>
          <w:color w:val="000000"/>
          <w:kern w:val="0"/>
          <w:sz w:val="22"/>
          <w:szCs w:val="22"/>
        </w:rPr>
      </w:pPr>
      <w:r w:rsidRPr="00627DC1">
        <w:rPr>
          <w:rFonts w:ascii="ＭＳ 明朝" w:hAnsi="ＭＳ 明朝" w:cs="ＭＳ Ｐゴシック" w:hint="eastAsia"/>
          <w:color w:val="000000"/>
          <w:kern w:val="0"/>
          <w:sz w:val="22"/>
          <w:szCs w:val="22"/>
        </w:rPr>
        <w:t>第</w:t>
      </w:r>
      <w:r w:rsidRPr="00627DC1">
        <w:rPr>
          <w:rFonts w:ascii="ＭＳ 明朝" w:hAnsi="ＭＳ 明朝" w:cs="ＭＳ Ｐゴシック" w:hint="eastAsia"/>
          <w:kern w:val="0"/>
          <w:sz w:val="22"/>
          <w:szCs w:val="22"/>
        </w:rPr>
        <w:t>７</w:t>
      </w:r>
      <w:r w:rsidRPr="00627DC1">
        <w:rPr>
          <w:rFonts w:ascii="ＭＳ 明朝" w:hAnsi="ＭＳ 明朝" w:cs="ＭＳ Ｐゴシック" w:hint="eastAsia"/>
          <w:color w:val="000000"/>
          <w:kern w:val="0"/>
          <w:sz w:val="22"/>
          <w:szCs w:val="22"/>
        </w:rPr>
        <w:t>条　区長は、前条の規定による報告を受けたときは、報告内容を審査し、助成対象者に交付すべき助成金の額を確定する。</w:t>
      </w:r>
    </w:p>
    <w:p w14:paraId="55D0A03F" w14:textId="7C9588AE" w:rsidR="00F525B2" w:rsidRPr="00627DC1" w:rsidRDefault="003F6407" w:rsidP="00F525B2">
      <w:pPr>
        <w:spacing w:line="360" w:lineRule="atLeast"/>
        <w:ind w:left="220" w:hangingChars="100" w:hanging="220"/>
        <w:rPr>
          <w:rFonts w:ascii="ＭＳ 明朝" w:hAnsi="ＭＳ 明朝" w:cs="ＭＳ Ｐゴシック"/>
          <w:color w:val="000000"/>
          <w:kern w:val="0"/>
          <w:sz w:val="22"/>
          <w:szCs w:val="22"/>
        </w:rPr>
      </w:pPr>
      <w:r w:rsidRPr="00627DC1">
        <w:rPr>
          <w:rFonts w:ascii="ＭＳ 明朝" w:hAnsi="ＭＳ 明朝" w:cs="ＭＳ Ｐゴシック" w:hint="eastAsia"/>
          <w:color w:val="000000"/>
          <w:kern w:val="0"/>
          <w:sz w:val="22"/>
          <w:szCs w:val="22"/>
        </w:rPr>
        <w:t>２　区長は、</w:t>
      </w:r>
      <w:r w:rsidRPr="00627DC1">
        <w:rPr>
          <w:rFonts w:ascii="ＭＳ 明朝" w:hAnsi="ＭＳ 明朝" w:cs="ＭＳ Ｐゴシック" w:hint="eastAsia"/>
          <w:kern w:val="0"/>
          <w:sz w:val="22"/>
          <w:szCs w:val="22"/>
        </w:rPr>
        <w:t>第４条第４項又は第５条第４項</w:t>
      </w:r>
      <w:r w:rsidRPr="00627DC1">
        <w:rPr>
          <w:rFonts w:ascii="ＭＳ 明朝" w:hAnsi="ＭＳ 明朝" w:cs="ＭＳ Ｐゴシック" w:hint="eastAsia"/>
          <w:color w:val="000000"/>
          <w:kern w:val="0"/>
          <w:sz w:val="22"/>
          <w:szCs w:val="22"/>
        </w:rPr>
        <w:t>の規定に基づき交付された助成金の額が、前項の規定により確定した助成金の額に満たないときは、その金額との差額を支払うものとする。</w:t>
      </w:r>
    </w:p>
    <w:p w14:paraId="3FA06961" w14:textId="018B1CDC"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（助成決定の取消し）</w:t>
      </w:r>
    </w:p>
    <w:p w14:paraId="07F77593" w14:textId="3EB12773" w:rsidR="00F525B2" w:rsidRPr="00627DC1" w:rsidRDefault="003F6407" w:rsidP="00F525B2">
      <w:pPr>
        <w:spacing w:line="360" w:lineRule="atLeast"/>
        <w:ind w:left="220" w:hangingChars="100" w:hanging="22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第８条　区長は、助成対象者が次の各号のいずれかに該当するときは、交付決定の全部又は一部を取り消すことができる。</w:t>
      </w:r>
    </w:p>
    <w:p w14:paraId="3B6638E2" w14:textId="09603012" w:rsidR="00F525B2" w:rsidRPr="00627DC1" w:rsidRDefault="003F6407" w:rsidP="00F525B2">
      <w:pPr>
        <w:spacing w:line="360" w:lineRule="atLeast"/>
        <w:ind w:left="220" w:hangingChars="100" w:hanging="22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（１）　第３条に規定する要件に該当していないことが判明したとき。</w:t>
      </w:r>
    </w:p>
    <w:p w14:paraId="5BA0FD95" w14:textId="6BC74634" w:rsidR="00F525B2" w:rsidRPr="00627DC1" w:rsidRDefault="003F6407" w:rsidP="00F525B2">
      <w:pPr>
        <w:spacing w:line="360" w:lineRule="atLeast"/>
        <w:ind w:left="220" w:hangingChars="100" w:hanging="220"/>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（２）　偽りその他不正の手段により助成金の交付を受けたとき。</w:t>
      </w:r>
    </w:p>
    <w:p w14:paraId="4A2D21E8" w14:textId="55D99C15" w:rsidR="00F525B2" w:rsidRPr="00627DC1" w:rsidRDefault="003F6407" w:rsidP="00F525B2">
      <w:pPr>
        <w:spacing w:line="360" w:lineRule="atLeast"/>
        <w:rPr>
          <w:rFonts w:ascii="ＭＳ 明朝" w:hAnsi="ＭＳ 明朝" w:cs="ＭＳ Ｐゴシック"/>
          <w:kern w:val="0"/>
          <w:sz w:val="22"/>
          <w:szCs w:val="22"/>
        </w:rPr>
      </w:pPr>
      <w:r w:rsidRPr="00627DC1">
        <w:rPr>
          <w:rFonts w:ascii="ＭＳ 明朝" w:hAnsi="ＭＳ 明朝" w:cs="ＭＳ Ｐゴシック" w:hint="eastAsia"/>
          <w:kern w:val="0"/>
          <w:sz w:val="22"/>
          <w:szCs w:val="22"/>
        </w:rPr>
        <w:t xml:space="preserve">　（助成金の返還）</w:t>
      </w:r>
    </w:p>
    <w:p w14:paraId="3C6111A1" w14:textId="3E240F48" w:rsidR="00F525B2" w:rsidRPr="00627DC1" w:rsidRDefault="003F6407" w:rsidP="00F525B2">
      <w:pPr>
        <w:spacing w:line="360" w:lineRule="atLeast"/>
        <w:ind w:left="220" w:hangingChars="100" w:hanging="220"/>
        <w:rPr>
          <w:rFonts w:ascii="ＭＳ 明朝" w:hAnsi="ＭＳ 明朝" w:cs="ＭＳ Ｐゴシック"/>
          <w:color w:val="000000"/>
          <w:kern w:val="0"/>
          <w:sz w:val="22"/>
          <w:szCs w:val="22"/>
        </w:rPr>
      </w:pPr>
      <w:r w:rsidRPr="00627DC1">
        <w:rPr>
          <w:rFonts w:ascii="ＭＳ 明朝" w:hAnsi="ＭＳ 明朝" w:cs="ＭＳ Ｐゴシック" w:hint="eastAsia"/>
          <w:kern w:val="0"/>
          <w:sz w:val="22"/>
          <w:szCs w:val="22"/>
        </w:rPr>
        <w:t>第９条　区長は、前条の規定により交付決定の取消しをしたときは、助成対象者に対して、助成金の全部又は一部の返還を請求することができる。</w:t>
      </w:r>
    </w:p>
    <w:p w14:paraId="72EE2C0C" w14:textId="55C55921" w:rsidR="00F525B2" w:rsidRPr="00627DC1" w:rsidRDefault="003F6407" w:rsidP="00F525B2">
      <w:pPr>
        <w:spacing w:line="360" w:lineRule="atLeast"/>
        <w:ind w:left="220" w:hangingChars="100" w:hanging="220"/>
        <w:rPr>
          <w:rFonts w:ascii="ＭＳ 明朝" w:hAnsi="ＭＳ 明朝" w:cs="ＭＳ Ｐゴシック"/>
          <w:color w:val="000000"/>
          <w:kern w:val="0"/>
          <w:sz w:val="22"/>
          <w:szCs w:val="22"/>
        </w:rPr>
      </w:pPr>
      <w:r w:rsidRPr="00627DC1">
        <w:rPr>
          <w:rFonts w:ascii="ＭＳ 明朝" w:hAnsi="ＭＳ 明朝" w:cs="ＭＳ Ｐゴシック" w:hint="eastAsia"/>
          <w:kern w:val="0"/>
          <w:sz w:val="22"/>
          <w:szCs w:val="22"/>
        </w:rPr>
        <w:t>２　区長は、第４条第４項又は第５条第４項</w:t>
      </w:r>
      <w:r w:rsidRPr="00627DC1">
        <w:rPr>
          <w:rFonts w:ascii="ＭＳ 明朝" w:hAnsi="ＭＳ 明朝" w:cs="ＭＳ Ｐゴシック" w:hint="eastAsia"/>
          <w:color w:val="000000"/>
          <w:kern w:val="0"/>
          <w:sz w:val="22"/>
          <w:szCs w:val="22"/>
        </w:rPr>
        <w:t>の規定に基づき交付された助成金の額が、第</w:t>
      </w:r>
      <w:r w:rsidRPr="00627DC1">
        <w:rPr>
          <w:rFonts w:ascii="ＭＳ 明朝" w:hAnsi="ＭＳ 明朝" w:cs="ＭＳ Ｐゴシック" w:hint="eastAsia"/>
          <w:kern w:val="0"/>
          <w:sz w:val="22"/>
          <w:szCs w:val="22"/>
        </w:rPr>
        <w:t>７</w:t>
      </w:r>
      <w:r w:rsidRPr="00627DC1">
        <w:rPr>
          <w:rFonts w:ascii="ＭＳ 明朝" w:hAnsi="ＭＳ 明朝" w:cs="ＭＳ Ｐゴシック" w:hint="eastAsia"/>
          <w:color w:val="000000"/>
          <w:kern w:val="0"/>
          <w:sz w:val="22"/>
          <w:szCs w:val="22"/>
        </w:rPr>
        <w:t>条第１項の規定により確定した助成金の額を超えている</w:t>
      </w:r>
      <w:r w:rsidRPr="00627DC1">
        <w:rPr>
          <w:rFonts w:ascii="ＭＳ 明朝" w:hAnsi="ＭＳ 明朝" w:cs="ＭＳ Ｐゴシック" w:hint="eastAsia"/>
          <w:kern w:val="0"/>
          <w:sz w:val="22"/>
          <w:szCs w:val="22"/>
        </w:rPr>
        <w:t>ときは、期限を定めて、その金額との差額の返還を命じることができる。</w:t>
      </w:r>
    </w:p>
    <w:p w14:paraId="361CAB0A" w14:textId="46DA271B" w:rsidR="00F525B2" w:rsidRPr="00627DC1" w:rsidRDefault="003F6407" w:rsidP="00F525B2">
      <w:pPr>
        <w:spacing w:line="360" w:lineRule="atLeast"/>
        <w:rPr>
          <w:rFonts w:ascii="ＭＳ 明朝" w:hAnsi="ＭＳ 明朝" w:cs="ＭＳ Ｐゴシック"/>
          <w:color w:val="000000"/>
          <w:kern w:val="0"/>
          <w:sz w:val="22"/>
          <w:szCs w:val="22"/>
        </w:rPr>
      </w:pPr>
      <w:r w:rsidRPr="00627DC1">
        <w:rPr>
          <w:rFonts w:ascii="ＭＳ 明朝" w:hAnsi="ＭＳ 明朝" w:cs="ＭＳ Ｐゴシック" w:hint="eastAsia"/>
          <w:color w:val="000000"/>
          <w:kern w:val="0"/>
          <w:sz w:val="22"/>
          <w:szCs w:val="22"/>
        </w:rPr>
        <w:t xml:space="preserve">　（譲渡又は担保の禁止）</w:t>
      </w:r>
    </w:p>
    <w:p w14:paraId="04DA8105" w14:textId="61308C40" w:rsidR="00F525B2" w:rsidRPr="00627DC1" w:rsidRDefault="003F6407" w:rsidP="00F525B2">
      <w:pPr>
        <w:spacing w:line="360" w:lineRule="atLeast"/>
        <w:rPr>
          <w:rFonts w:ascii="ＭＳ 明朝" w:hAnsi="ＭＳ 明朝" w:cs="ＭＳ Ｐゴシック"/>
          <w:color w:val="000000"/>
          <w:kern w:val="0"/>
          <w:sz w:val="22"/>
          <w:szCs w:val="22"/>
        </w:rPr>
      </w:pPr>
      <w:r w:rsidRPr="00627DC1">
        <w:rPr>
          <w:rFonts w:ascii="ＭＳ 明朝" w:hAnsi="ＭＳ 明朝" w:cs="ＭＳ Ｐゴシック" w:hint="eastAsia"/>
          <w:color w:val="000000"/>
          <w:kern w:val="0"/>
          <w:sz w:val="22"/>
          <w:szCs w:val="22"/>
        </w:rPr>
        <w:t>第</w:t>
      </w:r>
      <w:r w:rsidRPr="00627DC1">
        <w:rPr>
          <w:rFonts w:ascii="ＭＳ 明朝" w:hAnsi="ＭＳ 明朝" w:cs="ＭＳ Ｐゴシック" w:hint="eastAsia"/>
          <w:kern w:val="0"/>
          <w:sz w:val="22"/>
          <w:szCs w:val="22"/>
        </w:rPr>
        <w:t>１０</w:t>
      </w:r>
      <w:r w:rsidRPr="00627DC1">
        <w:rPr>
          <w:rFonts w:ascii="ＭＳ 明朝" w:hAnsi="ＭＳ 明朝" w:cs="ＭＳ Ｐゴシック" w:hint="eastAsia"/>
          <w:color w:val="000000"/>
          <w:kern w:val="0"/>
          <w:sz w:val="22"/>
          <w:szCs w:val="22"/>
        </w:rPr>
        <w:t>条　助成を受ける権利は、譲渡し</w:t>
      </w:r>
      <w:r w:rsidRPr="00627DC1">
        <w:rPr>
          <w:rFonts w:ascii="ＭＳ 明朝" w:hAnsi="ＭＳ 明朝" w:cs="ＭＳ Ｐゴシック" w:hint="eastAsia"/>
          <w:kern w:val="0"/>
          <w:sz w:val="22"/>
          <w:szCs w:val="22"/>
        </w:rPr>
        <w:t>、</w:t>
      </w:r>
      <w:r w:rsidRPr="00627DC1">
        <w:rPr>
          <w:rFonts w:ascii="ＭＳ 明朝" w:hAnsi="ＭＳ 明朝" w:cs="ＭＳ Ｐゴシック" w:hint="eastAsia"/>
          <w:color w:val="000000"/>
          <w:kern w:val="0"/>
          <w:sz w:val="22"/>
          <w:szCs w:val="22"/>
        </w:rPr>
        <w:t>又は担保に供してはならない。</w:t>
      </w:r>
    </w:p>
    <w:p w14:paraId="4D943CE3" w14:textId="0B8A8477" w:rsidR="00F525B2" w:rsidRPr="00627DC1" w:rsidRDefault="003F6407" w:rsidP="00F525B2">
      <w:pPr>
        <w:spacing w:line="360" w:lineRule="atLeast"/>
        <w:rPr>
          <w:rFonts w:ascii="ＭＳ 明朝" w:hAnsi="ＭＳ 明朝"/>
          <w:sz w:val="22"/>
          <w:szCs w:val="22"/>
        </w:rPr>
      </w:pPr>
      <w:r w:rsidRPr="00627DC1">
        <w:rPr>
          <w:rFonts w:ascii="ＭＳ 明朝" w:hAnsi="ＭＳ 明朝" w:cs="ＭＳ Ｐゴシック" w:hint="eastAsia"/>
          <w:color w:val="000000"/>
          <w:kern w:val="0"/>
          <w:sz w:val="22"/>
          <w:szCs w:val="22"/>
        </w:rPr>
        <w:t xml:space="preserve">　</w:t>
      </w:r>
      <w:r w:rsidRPr="00627DC1">
        <w:rPr>
          <w:rFonts w:ascii="ＭＳ 明朝" w:hAnsi="ＭＳ 明朝" w:hint="eastAsia"/>
          <w:sz w:val="22"/>
          <w:szCs w:val="22"/>
        </w:rPr>
        <w:t>（その他）</w:t>
      </w:r>
    </w:p>
    <w:p w14:paraId="4AF0A06A" w14:textId="3E84550A" w:rsidR="00F525B2" w:rsidRPr="00627DC1" w:rsidRDefault="003F6407" w:rsidP="00F525B2">
      <w:pPr>
        <w:spacing w:line="360" w:lineRule="atLeast"/>
        <w:rPr>
          <w:rFonts w:ascii="ＭＳ 明朝" w:hAnsi="ＭＳ 明朝"/>
          <w:color w:val="000000" w:themeColor="text1"/>
          <w:sz w:val="22"/>
          <w:szCs w:val="22"/>
        </w:rPr>
      </w:pPr>
      <w:r w:rsidRPr="00627DC1">
        <w:rPr>
          <w:rFonts w:ascii="ＭＳ 明朝" w:hAnsi="ＭＳ 明朝" w:hint="eastAsia"/>
          <w:color w:val="000000" w:themeColor="text1"/>
          <w:sz w:val="22"/>
          <w:szCs w:val="22"/>
        </w:rPr>
        <w:t>第</w:t>
      </w:r>
      <w:r w:rsidRPr="00627DC1">
        <w:rPr>
          <w:rFonts w:ascii="ＭＳ 明朝" w:hAnsi="ＭＳ 明朝" w:cs="ＭＳ Ｐゴシック" w:hint="eastAsia"/>
          <w:color w:val="000000" w:themeColor="text1"/>
          <w:kern w:val="0"/>
          <w:sz w:val="22"/>
          <w:szCs w:val="22"/>
        </w:rPr>
        <w:t>１１</w:t>
      </w:r>
      <w:r w:rsidRPr="00627DC1">
        <w:rPr>
          <w:rFonts w:ascii="ＭＳ 明朝" w:hAnsi="ＭＳ 明朝" w:hint="eastAsia"/>
          <w:color w:val="000000" w:themeColor="text1"/>
          <w:sz w:val="22"/>
          <w:szCs w:val="22"/>
        </w:rPr>
        <w:t>条　この要綱に定めのない事項は、別に定めるものとする。</w:t>
      </w:r>
    </w:p>
    <w:p w14:paraId="0C46D515" w14:textId="61B6D069" w:rsidR="00F525B2" w:rsidRPr="00627DC1" w:rsidRDefault="003F6407" w:rsidP="00F525B2">
      <w:pPr>
        <w:spacing w:line="360" w:lineRule="atLeast"/>
        <w:ind w:firstLineChars="300" w:firstLine="660"/>
        <w:rPr>
          <w:rFonts w:ascii="ＭＳ 明朝" w:hAnsi="ＭＳ 明朝"/>
          <w:color w:val="000000" w:themeColor="text1"/>
          <w:sz w:val="22"/>
          <w:szCs w:val="22"/>
        </w:rPr>
      </w:pPr>
      <w:r w:rsidRPr="00627DC1">
        <w:rPr>
          <w:rFonts w:ascii="ＭＳ 明朝" w:hAnsi="ＭＳ 明朝" w:hint="eastAsia"/>
          <w:color w:val="000000" w:themeColor="text1"/>
          <w:sz w:val="22"/>
          <w:szCs w:val="22"/>
        </w:rPr>
        <w:t>付　則（３０足福高発第３２７５号　平成３０年１１月２６日　区長決定）</w:t>
      </w:r>
    </w:p>
    <w:p w14:paraId="1469408D" w14:textId="16E816E3" w:rsidR="00F525B2" w:rsidRPr="00627DC1" w:rsidRDefault="003F6407" w:rsidP="00F525B2">
      <w:pPr>
        <w:ind w:firstLineChars="100" w:firstLine="220"/>
        <w:rPr>
          <w:rFonts w:ascii="ＭＳ 明朝" w:hAnsi="ＭＳ 明朝"/>
          <w:color w:val="000000" w:themeColor="text1"/>
          <w:sz w:val="22"/>
          <w:szCs w:val="22"/>
        </w:rPr>
      </w:pPr>
      <w:r w:rsidRPr="00627DC1">
        <w:rPr>
          <w:rFonts w:ascii="ＭＳ 明朝" w:hAnsi="ＭＳ 明朝" w:hint="eastAsia"/>
          <w:color w:val="000000" w:themeColor="text1"/>
          <w:sz w:val="22"/>
          <w:szCs w:val="22"/>
        </w:rPr>
        <w:t>（施行期日）</w:t>
      </w:r>
    </w:p>
    <w:p w14:paraId="24DE245C" w14:textId="2CA783BC" w:rsidR="00F525B2" w:rsidRPr="00627DC1" w:rsidRDefault="003F6407" w:rsidP="00F525B2">
      <w:pPr>
        <w:rPr>
          <w:rFonts w:ascii="ＭＳ 明朝" w:hAnsi="ＭＳ 明朝"/>
          <w:color w:val="000000" w:themeColor="text1"/>
          <w:sz w:val="22"/>
          <w:szCs w:val="22"/>
        </w:rPr>
      </w:pPr>
      <w:r w:rsidRPr="00627DC1">
        <w:rPr>
          <w:rFonts w:ascii="ＭＳ 明朝" w:hAnsi="ＭＳ 明朝" w:hint="eastAsia"/>
          <w:color w:val="000000" w:themeColor="text1"/>
          <w:sz w:val="22"/>
          <w:szCs w:val="22"/>
        </w:rPr>
        <w:t>１　この要綱は、決定の日から施行する。</w:t>
      </w:r>
    </w:p>
    <w:p w14:paraId="7925ADAB" w14:textId="084DD710" w:rsidR="00F525B2" w:rsidRPr="00627DC1" w:rsidRDefault="003F6407" w:rsidP="00F525B2">
      <w:pPr>
        <w:rPr>
          <w:rFonts w:ascii="ＭＳ 明朝" w:hAnsi="ＭＳ 明朝"/>
          <w:color w:val="000000" w:themeColor="text1"/>
          <w:sz w:val="22"/>
          <w:szCs w:val="22"/>
        </w:rPr>
      </w:pPr>
      <w:r w:rsidRPr="00627DC1">
        <w:rPr>
          <w:rFonts w:ascii="ＭＳ 明朝" w:hAnsi="ＭＳ 明朝" w:hint="eastAsia"/>
          <w:color w:val="000000" w:themeColor="text1"/>
          <w:sz w:val="22"/>
          <w:szCs w:val="22"/>
        </w:rPr>
        <w:t xml:space="preserve">　（経過措置）</w:t>
      </w:r>
    </w:p>
    <w:p w14:paraId="35846791" w14:textId="423C2A1F" w:rsidR="00F525B2" w:rsidRPr="00627DC1" w:rsidRDefault="003F6407" w:rsidP="00F525B2">
      <w:pPr>
        <w:ind w:left="220" w:hangingChars="100" w:hanging="220"/>
        <w:rPr>
          <w:rFonts w:ascii="ＭＳ 明朝" w:hAnsi="ＭＳ 明朝"/>
          <w:color w:val="000000" w:themeColor="text1"/>
          <w:sz w:val="22"/>
          <w:szCs w:val="22"/>
        </w:rPr>
      </w:pPr>
      <w:r w:rsidRPr="00627DC1">
        <w:rPr>
          <w:rFonts w:ascii="ＭＳ 明朝" w:hAnsi="ＭＳ 明朝" w:hint="eastAsia"/>
          <w:color w:val="000000" w:themeColor="text1"/>
          <w:sz w:val="22"/>
          <w:szCs w:val="22"/>
        </w:rPr>
        <w:t>２　この要綱の施行の日（以下「施行日」という。）前に３０足福高発第３２７３号　平成３０年１１月２６日　区長決定により廃止した足立区成年後見支援事業審判請求費用助成金交付要綱の規定により区長が行った決定その他の行為又は同要綱の規定</w:t>
      </w:r>
      <w:r w:rsidRPr="00627DC1">
        <w:rPr>
          <w:rFonts w:ascii="ＭＳ 明朝" w:hAnsi="ＭＳ 明朝" w:hint="eastAsia"/>
          <w:color w:val="000000" w:themeColor="text1"/>
          <w:sz w:val="22"/>
          <w:szCs w:val="22"/>
        </w:rPr>
        <w:lastRenderedPageBreak/>
        <w:t>により区長に対してなされた申請その他の行為で施行日以降に処理されることとなるものは、それぞれにこの要綱の相当規定により区長が行った決定その他の行為又はその他の区長に対してなされた申請その他行為とみなす。</w:t>
      </w:r>
    </w:p>
    <w:p w14:paraId="3385F5A0" w14:textId="618314CC" w:rsidR="00C61262" w:rsidRPr="00627DC1" w:rsidRDefault="003F6407">
      <w:pPr>
        <w:rPr>
          <w:rFonts w:ascii="ＭＳ 明朝" w:hAnsi="ＭＳ 明朝"/>
          <w:color w:val="000000" w:themeColor="text1"/>
          <w:sz w:val="22"/>
          <w:szCs w:val="22"/>
        </w:rPr>
      </w:pPr>
      <w:r w:rsidRPr="00627DC1">
        <w:rPr>
          <w:rFonts w:ascii="ＭＳ 明朝" w:hAnsi="ＭＳ 明朝" w:hint="eastAsia"/>
          <w:color w:val="000000" w:themeColor="text1"/>
          <w:sz w:val="22"/>
          <w:szCs w:val="22"/>
        </w:rPr>
        <w:t xml:space="preserve">　　　付　則（４足福</w:t>
      </w:r>
      <w:r>
        <w:rPr>
          <w:rFonts w:ascii="ＭＳ 明朝" w:hAnsi="ＭＳ 明朝" w:hint="eastAsia"/>
          <w:color w:val="000000" w:themeColor="text1"/>
          <w:sz w:val="22"/>
          <w:szCs w:val="22"/>
        </w:rPr>
        <w:t>高</w:t>
      </w:r>
      <w:r w:rsidRPr="00627DC1">
        <w:rPr>
          <w:rFonts w:ascii="ＭＳ 明朝" w:hAnsi="ＭＳ 明朝" w:hint="eastAsia"/>
          <w:color w:val="000000" w:themeColor="text1"/>
          <w:sz w:val="22"/>
          <w:szCs w:val="22"/>
        </w:rPr>
        <w:t>発第</w:t>
      </w:r>
      <w:r>
        <w:rPr>
          <w:rFonts w:ascii="ＭＳ 明朝" w:hAnsi="ＭＳ 明朝" w:hint="eastAsia"/>
          <w:color w:val="000000" w:themeColor="text1"/>
          <w:sz w:val="22"/>
          <w:szCs w:val="22"/>
        </w:rPr>
        <w:t>４１６５</w:t>
      </w:r>
      <w:r w:rsidRPr="00627DC1">
        <w:rPr>
          <w:rFonts w:ascii="ＭＳ 明朝" w:hAnsi="ＭＳ 明朝" w:hint="eastAsia"/>
          <w:color w:val="000000" w:themeColor="text1"/>
          <w:sz w:val="22"/>
          <w:szCs w:val="22"/>
        </w:rPr>
        <w:t>号　令和５年</w:t>
      </w:r>
      <w:r>
        <w:rPr>
          <w:rFonts w:ascii="ＭＳ 明朝" w:hAnsi="ＭＳ 明朝" w:hint="eastAsia"/>
          <w:color w:val="000000" w:themeColor="text1"/>
          <w:sz w:val="22"/>
          <w:szCs w:val="22"/>
        </w:rPr>
        <w:t>３</w:t>
      </w:r>
      <w:r w:rsidRPr="00627DC1">
        <w:rPr>
          <w:rFonts w:ascii="ＭＳ 明朝" w:hAnsi="ＭＳ 明朝" w:hint="eastAsia"/>
          <w:color w:val="000000" w:themeColor="text1"/>
          <w:sz w:val="22"/>
          <w:szCs w:val="22"/>
        </w:rPr>
        <w:t>月</w:t>
      </w:r>
      <w:r>
        <w:rPr>
          <w:rFonts w:ascii="ＭＳ 明朝" w:hAnsi="ＭＳ 明朝" w:hint="eastAsia"/>
          <w:color w:val="000000" w:themeColor="text1"/>
          <w:sz w:val="22"/>
          <w:szCs w:val="22"/>
        </w:rPr>
        <w:t>１５</w:t>
      </w:r>
      <w:r w:rsidRPr="00627DC1">
        <w:rPr>
          <w:rFonts w:ascii="ＭＳ 明朝" w:hAnsi="ＭＳ 明朝" w:hint="eastAsia"/>
          <w:color w:val="000000" w:themeColor="text1"/>
          <w:sz w:val="22"/>
          <w:szCs w:val="22"/>
        </w:rPr>
        <w:t xml:space="preserve">日　</w:t>
      </w:r>
      <w:r>
        <w:rPr>
          <w:rFonts w:ascii="ＭＳ 明朝" w:hAnsi="ＭＳ 明朝" w:hint="eastAsia"/>
          <w:color w:val="000000" w:themeColor="text1"/>
          <w:sz w:val="22"/>
          <w:szCs w:val="22"/>
        </w:rPr>
        <w:t>区</w:t>
      </w:r>
      <w:r w:rsidRPr="00627DC1">
        <w:rPr>
          <w:rFonts w:ascii="ＭＳ 明朝" w:hAnsi="ＭＳ 明朝" w:hint="eastAsia"/>
          <w:color w:val="000000" w:themeColor="text1"/>
          <w:sz w:val="22"/>
          <w:szCs w:val="22"/>
        </w:rPr>
        <w:t>長決定）</w:t>
      </w:r>
    </w:p>
    <w:p w14:paraId="352CCDB2" w14:textId="3EBAA7B2" w:rsidR="00EB7CAD" w:rsidRDefault="003F6407">
      <w:pPr>
        <w:rPr>
          <w:rFonts w:ascii="ＭＳ 明朝" w:hAnsi="ＭＳ 明朝"/>
          <w:color w:val="000000" w:themeColor="text1"/>
          <w:sz w:val="22"/>
          <w:szCs w:val="22"/>
        </w:rPr>
      </w:pPr>
      <w:r w:rsidRPr="00627DC1">
        <w:rPr>
          <w:rFonts w:ascii="ＭＳ 明朝" w:hAnsi="ＭＳ 明朝" w:hint="eastAsia"/>
          <w:color w:val="000000" w:themeColor="text1"/>
          <w:sz w:val="22"/>
          <w:szCs w:val="22"/>
        </w:rPr>
        <w:t xml:space="preserve">　この要綱は、令和５年４月１日から施行する。</w:t>
      </w:r>
    </w:p>
    <w:p w14:paraId="7CB3B97B" w14:textId="559B096A" w:rsidR="00DE67C9" w:rsidRPr="00DE67C9" w:rsidRDefault="00DE67C9" w:rsidP="00DE67C9">
      <w:pPr>
        <w:snapToGrid w:val="0"/>
        <w:ind w:left="440" w:hangingChars="200" w:hanging="440"/>
        <w:rPr>
          <w:rFonts w:hAnsi="ＭＳ 明朝"/>
          <w:sz w:val="22"/>
          <w:szCs w:val="22"/>
        </w:rPr>
      </w:pPr>
      <w:r w:rsidRPr="00DE67C9">
        <w:rPr>
          <w:rFonts w:hAnsi="ＭＳ 明朝" w:hint="eastAsia"/>
          <w:sz w:val="22"/>
          <w:szCs w:val="22"/>
        </w:rPr>
        <w:t xml:space="preserve">　　　付　則（７足福連発第</w:t>
      </w:r>
      <w:r w:rsidR="009C6B6F">
        <w:rPr>
          <w:rFonts w:hAnsi="ＭＳ 明朝" w:hint="eastAsia"/>
          <w:sz w:val="22"/>
          <w:szCs w:val="22"/>
        </w:rPr>
        <w:t>２２３３</w:t>
      </w:r>
      <w:bookmarkStart w:id="0" w:name="_GoBack"/>
      <w:bookmarkEnd w:id="0"/>
      <w:r w:rsidRPr="00DE67C9">
        <w:rPr>
          <w:rFonts w:hAnsi="ＭＳ 明朝" w:hint="eastAsia"/>
          <w:sz w:val="22"/>
          <w:szCs w:val="22"/>
        </w:rPr>
        <w:t>号　令和７年１０月２７日　区長決定）</w:t>
      </w:r>
    </w:p>
    <w:p w14:paraId="15DFA131" w14:textId="77777777" w:rsidR="00DE67C9" w:rsidRPr="00DE67C9" w:rsidRDefault="00DE67C9" w:rsidP="00DE67C9">
      <w:pPr>
        <w:snapToGrid w:val="0"/>
        <w:ind w:left="440" w:hangingChars="200" w:hanging="440"/>
        <w:rPr>
          <w:rFonts w:hAnsi="ＭＳ 明朝"/>
          <w:sz w:val="22"/>
          <w:szCs w:val="22"/>
        </w:rPr>
      </w:pPr>
      <w:r w:rsidRPr="00DE67C9">
        <w:rPr>
          <w:rFonts w:hAnsi="ＭＳ 明朝" w:hint="eastAsia"/>
          <w:sz w:val="22"/>
          <w:szCs w:val="22"/>
        </w:rPr>
        <w:t xml:space="preserve">　（施行期日）</w:t>
      </w:r>
    </w:p>
    <w:p w14:paraId="3F3791DE" w14:textId="77777777" w:rsidR="00DE67C9" w:rsidRPr="00DE67C9" w:rsidRDefault="00DE67C9" w:rsidP="00DE67C9">
      <w:pPr>
        <w:snapToGrid w:val="0"/>
        <w:ind w:left="440" w:hangingChars="200" w:hanging="440"/>
        <w:rPr>
          <w:rFonts w:hAnsi="ＭＳ 明朝"/>
          <w:sz w:val="22"/>
          <w:szCs w:val="22"/>
        </w:rPr>
      </w:pPr>
      <w:r w:rsidRPr="00DE67C9">
        <w:rPr>
          <w:rFonts w:hAnsi="ＭＳ 明朝" w:hint="eastAsia"/>
          <w:sz w:val="22"/>
          <w:szCs w:val="22"/>
        </w:rPr>
        <w:t>１　この要綱は、令和７年１１月１日から施行する。</w:t>
      </w:r>
    </w:p>
    <w:p w14:paraId="51E3CCE9" w14:textId="77777777" w:rsidR="00DE67C9" w:rsidRPr="00DE67C9" w:rsidRDefault="00DE67C9" w:rsidP="00DE67C9">
      <w:pPr>
        <w:snapToGrid w:val="0"/>
        <w:ind w:left="440" w:hangingChars="200" w:hanging="440"/>
        <w:rPr>
          <w:rFonts w:hAnsi="ＭＳ 明朝"/>
          <w:sz w:val="22"/>
          <w:szCs w:val="22"/>
        </w:rPr>
      </w:pPr>
      <w:r w:rsidRPr="00DE67C9">
        <w:rPr>
          <w:rFonts w:hAnsi="ＭＳ 明朝" w:hint="eastAsia"/>
          <w:sz w:val="22"/>
          <w:szCs w:val="22"/>
        </w:rPr>
        <w:t xml:space="preserve">　（経過措置）</w:t>
      </w:r>
    </w:p>
    <w:p w14:paraId="2B38E9A0" w14:textId="77777777" w:rsidR="00DE67C9" w:rsidRPr="00DE67C9" w:rsidRDefault="00DE67C9" w:rsidP="00DE67C9">
      <w:pPr>
        <w:snapToGrid w:val="0"/>
        <w:ind w:left="260" w:hangingChars="118" w:hanging="260"/>
        <w:rPr>
          <w:rFonts w:hAnsi="ＭＳ 明朝"/>
          <w:sz w:val="22"/>
          <w:szCs w:val="22"/>
        </w:rPr>
      </w:pPr>
      <w:r w:rsidRPr="00DE67C9">
        <w:rPr>
          <w:rFonts w:hAnsi="ＭＳ 明朝" w:hint="eastAsia"/>
          <w:sz w:val="22"/>
          <w:szCs w:val="22"/>
        </w:rPr>
        <w:t>２　この要綱の施行の際、現に改正前の足立区成年後見支援事業審判請求費用助成金交付要綱に規定する様式による用紙で、現に残存するものは、所要の修正を加え、なお使用することができる。</w:t>
      </w:r>
    </w:p>
    <w:p w14:paraId="19C02E0F" w14:textId="77777777" w:rsidR="00DE67C9" w:rsidRPr="00DE67C9" w:rsidRDefault="00DE67C9">
      <w:pPr>
        <w:rPr>
          <w:rFonts w:ascii="ＭＳ 明朝" w:hAnsi="ＭＳ 明朝"/>
          <w:color w:val="000000" w:themeColor="text1"/>
          <w:sz w:val="22"/>
          <w:szCs w:val="22"/>
        </w:rPr>
      </w:pPr>
    </w:p>
    <w:sectPr w:rsidR="00DE67C9" w:rsidRPr="00DE67C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4526B" w14:textId="77777777" w:rsidR="00EC1A68" w:rsidRDefault="00EC1A68" w:rsidP="00566CC7">
      <w:r>
        <w:separator/>
      </w:r>
    </w:p>
  </w:endnote>
  <w:endnote w:type="continuationSeparator" w:id="0">
    <w:p w14:paraId="6C78450B" w14:textId="77777777" w:rsidR="00EC1A68" w:rsidRDefault="00EC1A68" w:rsidP="0056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D5E22" w14:textId="77777777" w:rsidR="00EC1A68" w:rsidRDefault="00EC1A68" w:rsidP="00566CC7">
      <w:r>
        <w:separator/>
      </w:r>
    </w:p>
  </w:footnote>
  <w:footnote w:type="continuationSeparator" w:id="0">
    <w:p w14:paraId="267A27F1" w14:textId="77777777" w:rsidR="00EC1A68" w:rsidRDefault="00EC1A68" w:rsidP="00566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5B2"/>
    <w:rsid w:val="0006202E"/>
    <w:rsid w:val="000F351A"/>
    <w:rsid w:val="001F307F"/>
    <w:rsid w:val="00377FDA"/>
    <w:rsid w:val="003F6407"/>
    <w:rsid w:val="0040133B"/>
    <w:rsid w:val="00523C33"/>
    <w:rsid w:val="00537960"/>
    <w:rsid w:val="00543C4E"/>
    <w:rsid w:val="00566CC7"/>
    <w:rsid w:val="005C347E"/>
    <w:rsid w:val="00627DC1"/>
    <w:rsid w:val="006965F4"/>
    <w:rsid w:val="007D715B"/>
    <w:rsid w:val="009214DF"/>
    <w:rsid w:val="009C6B6F"/>
    <w:rsid w:val="00A87C3B"/>
    <w:rsid w:val="00AA19BE"/>
    <w:rsid w:val="00BC5A4F"/>
    <w:rsid w:val="00C61262"/>
    <w:rsid w:val="00C772FC"/>
    <w:rsid w:val="00D551AE"/>
    <w:rsid w:val="00DE67C9"/>
    <w:rsid w:val="00E027BF"/>
    <w:rsid w:val="00EB7CAD"/>
    <w:rsid w:val="00EC1A68"/>
    <w:rsid w:val="00F12696"/>
    <w:rsid w:val="00F525B2"/>
    <w:rsid w:val="00F723F0"/>
    <w:rsid w:val="00FF5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FC5765"/>
  <w15:chartTrackingRefBased/>
  <w15:docId w15:val="{1AF96161-F93F-44C7-829D-3143B9B6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25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CC7"/>
    <w:pPr>
      <w:tabs>
        <w:tab w:val="center" w:pos="4252"/>
        <w:tab w:val="right" w:pos="8504"/>
      </w:tabs>
      <w:snapToGrid w:val="0"/>
    </w:pPr>
  </w:style>
  <w:style w:type="character" w:customStyle="1" w:styleId="a4">
    <w:name w:val="ヘッダー (文字)"/>
    <w:basedOn w:val="a0"/>
    <w:link w:val="a3"/>
    <w:uiPriority w:val="99"/>
    <w:rsid w:val="00566CC7"/>
    <w:rPr>
      <w:rFonts w:ascii="Century" w:eastAsia="ＭＳ 明朝" w:hAnsi="Century" w:cs="Times New Roman"/>
      <w:szCs w:val="24"/>
    </w:rPr>
  </w:style>
  <w:style w:type="paragraph" w:styleId="a5">
    <w:name w:val="footer"/>
    <w:basedOn w:val="a"/>
    <w:link w:val="a6"/>
    <w:uiPriority w:val="99"/>
    <w:unhideWhenUsed/>
    <w:rsid w:val="00566CC7"/>
    <w:pPr>
      <w:tabs>
        <w:tab w:val="center" w:pos="4252"/>
        <w:tab w:val="right" w:pos="8504"/>
      </w:tabs>
      <w:snapToGrid w:val="0"/>
    </w:pPr>
  </w:style>
  <w:style w:type="character" w:customStyle="1" w:styleId="a6">
    <w:name w:val="フッター (文字)"/>
    <w:basedOn w:val="a0"/>
    <w:link w:val="a5"/>
    <w:uiPriority w:val="99"/>
    <w:rsid w:val="00566CC7"/>
    <w:rPr>
      <w:rFonts w:ascii="Century" w:eastAsia="ＭＳ 明朝" w:hAnsi="Century" w:cs="Times New Roman"/>
      <w:szCs w:val="24"/>
    </w:rPr>
  </w:style>
  <w:style w:type="paragraph" w:styleId="a7">
    <w:name w:val="Balloon Text"/>
    <w:basedOn w:val="a"/>
    <w:link w:val="a8"/>
    <w:uiPriority w:val="99"/>
    <w:semiHidden/>
    <w:unhideWhenUsed/>
    <w:rsid w:val="00566C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CC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66CC7"/>
    <w:rPr>
      <w:sz w:val="18"/>
      <w:szCs w:val="18"/>
    </w:rPr>
  </w:style>
  <w:style w:type="paragraph" w:styleId="aa">
    <w:name w:val="annotation text"/>
    <w:basedOn w:val="a"/>
    <w:link w:val="ab"/>
    <w:uiPriority w:val="99"/>
    <w:semiHidden/>
    <w:unhideWhenUsed/>
    <w:rsid w:val="00566CC7"/>
    <w:pPr>
      <w:jc w:val="left"/>
    </w:pPr>
  </w:style>
  <w:style w:type="character" w:customStyle="1" w:styleId="ab">
    <w:name w:val="コメント文字列 (文字)"/>
    <w:basedOn w:val="a0"/>
    <w:link w:val="aa"/>
    <w:uiPriority w:val="99"/>
    <w:semiHidden/>
    <w:rsid w:val="00566CC7"/>
    <w:rPr>
      <w:rFonts w:ascii="Century" w:eastAsia="ＭＳ 明朝" w:hAnsi="Century" w:cs="Times New Roman"/>
      <w:szCs w:val="24"/>
    </w:rPr>
  </w:style>
  <w:style w:type="paragraph" w:styleId="ac">
    <w:name w:val="annotation subject"/>
    <w:basedOn w:val="aa"/>
    <w:next w:val="aa"/>
    <w:link w:val="ad"/>
    <w:uiPriority w:val="99"/>
    <w:semiHidden/>
    <w:unhideWhenUsed/>
    <w:rsid w:val="00566CC7"/>
    <w:rPr>
      <w:b/>
      <w:bCs/>
    </w:rPr>
  </w:style>
  <w:style w:type="character" w:customStyle="1" w:styleId="ad">
    <w:name w:val="コメント内容 (文字)"/>
    <w:basedOn w:val="ab"/>
    <w:link w:val="ac"/>
    <w:uiPriority w:val="99"/>
    <w:semiHidden/>
    <w:rsid w:val="00566CC7"/>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1751-B5D7-4756-A7F8-73D3CACC4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503</Words>
  <Characters>2868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冬子(足立区)</dc:creator>
  <cp:keywords/>
  <dc:description/>
  <cp:lastModifiedBy>Administrator</cp:lastModifiedBy>
  <cp:revision>5</cp:revision>
  <cp:lastPrinted>2023-01-27T01:40:00Z</cp:lastPrinted>
  <dcterms:created xsi:type="dcterms:W3CDTF">2023-03-24T04:31:00Z</dcterms:created>
  <dcterms:modified xsi:type="dcterms:W3CDTF">2025-10-16T08:00:00Z</dcterms:modified>
</cp:coreProperties>
</file>