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64CDA"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足立区不燃化特区内における特別な支援実施要綱</w:t>
      </w:r>
    </w:p>
    <w:p w14:paraId="48DF1C50" w14:textId="77777777" w:rsidR="00CE34AD" w:rsidRPr="00321A8D" w:rsidRDefault="00CE34AD" w:rsidP="00CE34AD">
      <w:pPr>
        <w:rPr>
          <w:rFonts w:hAnsi="ＭＳ 明朝"/>
          <w:color w:val="000000" w:themeColor="text1"/>
          <w:szCs w:val="21"/>
        </w:rPr>
      </w:pPr>
    </w:p>
    <w:p w14:paraId="324E1017"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目次</w:t>
      </w:r>
    </w:p>
    <w:p w14:paraId="77CC12D3"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第１章　総則（第１条‐第５条）</w:t>
      </w:r>
    </w:p>
    <w:p w14:paraId="6AFB2C00"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第２章　不燃化建替えの助成（第６条‐第１０条）</w:t>
      </w:r>
    </w:p>
    <w:p w14:paraId="40D3E5E0"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第３章　老朽建築物の除却助成（第１１条‐第１５条）</w:t>
      </w:r>
    </w:p>
    <w:p w14:paraId="1C268F2E"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第４章　防災生活道路沿道の不燃化助成（第１６条‐第１９条）</w:t>
      </w:r>
    </w:p>
    <w:p w14:paraId="0E4F9229"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第５章　助成金の交付手続（第２０条‐第２６条）</w:t>
      </w:r>
    </w:p>
    <w:p w14:paraId="1DA6D616" w14:textId="77777777" w:rsidR="00CE34AD" w:rsidRPr="00321A8D" w:rsidRDefault="00CE34AD" w:rsidP="00CE34AD">
      <w:pPr>
        <w:ind w:left="1050" w:hangingChars="500" w:hanging="1050"/>
        <w:rPr>
          <w:rFonts w:hAnsi="ＭＳ 明朝"/>
          <w:color w:val="000000" w:themeColor="text1"/>
          <w:szCs w:val="21"/>
        </w:rPr>
      </w:pPr>
      <w:r w:rsidRPr="00321A8D">
        <w:rPr>
          <w:rFonts w:hAnsi="ＭＳ 明朝" w:hint="eastAsia"/>
          <w:color w:val="000000" w:themeColor="text1"/>
          <w:szCs w:val="21"/>
        </w:rPr>
        <w:t xml:space="preserve">　第６章　固定資産税等の減免申請に係る防災上危険な老朽建築物の認定等（第２７条‐第３１条）</w:t>
      </w:r>
    </w:p>
    <w:p w14:paraId="246FBD65"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第７章　専門家の派遣（第３２条‐第４１条）</w:t>
      </w:r>
    </w:p>
    <w:p w14:paraId="6DC19664"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第８章　その他（第４２条・第４３条）</w:t>
      </w:r>
    </w:p>
    <w:p w14:paraId="36B37E34"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付則</w:t>
      </w:r>
    </w:p>
    <w:p w14:paraId="1EFD5EBE" w14:textId="77777777" w:rsidR="00CE34AD" w:rsidRPr="00321A8D" w:rsidRDefault="00CE34AD" w:rsidP="00CE34AD">
      <w:pPr>
        <w:rPr>
          <w:rFonts w:hAnsi="ＭＳ 明朝"/>
          <w:color w:val="000000" w:themeColor="text1"/>
          <w:szCs w:val="21"/>
        </w:rPr>
      </w:pPr>
    </w:p>
    <w:p w14:paraId="79286E4B" w14:textId="77777777" w:rsidR="00CE34AD" w:rsidRPr="00321A8D" w:rsidRDefault="00CE34AD" w:rsidP="00CE34AD">
      <w:pPr>
        <w:rPr>
          <w:rFonts w:hAnsi="ＭＳ 明朝"/>
          <w:b/>
          <w:color w:val="000000" w:themeColor="text1"/>
          <w:szCs w:val="21"/>
        </w:rPr>
      </w:pPr>
      <w:r w:rsidRPr="00321A8D">
        <w:rPr>
          <w:rFonts w:hAnsi="ＭＳ 明朝" w:hint="eastAsia"/>
          <w:color w:val="000000" w:themeColor="text1"/>
          <w:szCs w:val="21"/>
        </w:rPr>
        <w:t xml:space="preserve">　　</w:t>
      </w:r>
      <w:r w:rsidRPr="00321A8D">
        <w:rPr>
          <w:rFonts w:hAnsi="ＭＳ 明朝" w:hint="eastAsia"/>
          <w:b/>
          <w:color w:val="000000" w:themeColor="text1"/>
          <w:szCs w:val="21"/>
        </w:rPr>
        <w:t xml:space="preserve">　第１章　総則</w:t>
      </w:r>
    </w:p>
    <w:p w14:paraId="1F1C3A32"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（目的）</w:t>
      </w:r>
    </w:p>
    <w:p w14:paraId="18F148E3" w14:textId="3A464626"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第１条　この要綱は、東京都不燃化推進特定整備地区制度要綱（平成２５年３月２９日決定２４都市整防第５９８号。以下「都制度要綱」という。）に基づき、不燃化推進特定整備地区（以下「不燃化特区」という。）に指定された地区</w:t>
      </w:r>
      <w:r w:rsidR="005B068D" w:rsidRPr="00321A8D">
        <w:rPr>
          <w:rFonts w:hAnsi="ＭＳ 明朝" w:hint="eastAsia"/>
          <w:color w:val="000000" w:themeColor="text1"/>
          <w:szCs w:val="21"/>
        </w:rPr>
        <w:t>に</w:t>
      </w:r>
      <w:r w:rsidRPr="00321A8D">
        <w:rPr>
          <w:rFonts w:hAnsi="ＭＳ 明朝" w:hint="eastAsia"/>
          <w:color w:val="000000" w:themeColor="text1"/>
          <w:szCs w:val="21"/>
        </w:rPr>
        <w:t>おいて、不燃化建替えや老朽建築物の除却を行なおうとする者に対し、区が特別な支援を行うことにより、延焼危険性の高い建築物の不燃化の促進等を図り、もって地域の防災性の向上に資することを目的とする。</w:t>
      </w:r>
    </w:p>
    <w:p w14:paraId="7B85F332"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（通則）</w:t>
      </w:r>
    </w:p>
    <w:p w14:paraId="5CCFB0FC"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第２条　この要綱の規定により交付する助成金については、足立区補助金等交付事務規則（昭和５０年足立区規則第６号）によるほか、この要綱に定めるところによる。</w:t>
      </w:r>
    </w:p>
    <w:p w14:paraId="26C59C13"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（定義）</w:t>
      </w:r>
    </w:p>
    <w:p w14:paraId="0601474B"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第３条　この要綱において使用する用語の定義は、次項に定めるもののほか、建築基準法（昭和２５年法律第２０１号）、都制度要綱、東京都防災密集地域総合整備事業制度要綱（平成１８年３月３１日付１７都市整防第８０９号。以下「密集制度要綱」という。）、東京都不燃化推進特定整備事業補助金交付要綱（平成２５年４月１２日決定２５都市整防第４９号。以下「都交付要綱」という。）及び不燃化特区内における老朽住宅除却後の土地に対する固定資産税及び都市計画税の減免要綱（平成２５年６月２６日決定２５主税税第１２４号。以下「減免要綱」という。）の例による。</w:t>
      </w:r>
    </w:p>
    <w:p w14:paraId="7A18B92C"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２　この要綱において、次の各号に掲げる用語の意義は、当該各号に定めるところによる。</w:t>
      </w:r>
    </w:p>
    <w:p w14:paraId="2184BE47" w14:textId="77777777" w:rsidR="00CE34AD" w:rsidRPr="00321A8D" w:rsidRDefault="00CE34AD" w:rsidP="00CE34AD">
      <w:pPr>
        <w:ind w:left="420" w:hangingChars="200" w:hanging="420"/>
        <w:rPr>
          <w:rFonts w:hAnsi="ＭＳ 明朝"/>
          <w:color w:val="000000" w:themeColor="text1"/>
          <w:szCs w:val="21"/>
        </w:rPr>
      </w:pPr>
      <w:r w:rsidRPr="00321A8D">
        <w:rPr>
          <w:rFonts w:hAnsi="ＭＳ 明朝" w:hint="eastAsia"/>
          <w:color w:val="000000" w:themeColor="text1"/>
          <w:szCs w:val="21"/>
        </w:rPr>
        <w:t xml:space="preserve">　（１）　特別な支援　延焼危険性の高い建築物の不燃化を促進するため、都制度要綱にもとづいて行う次に掲げる取組をいう。</w:t>
      </w:r>
    </w:p>
    <w:p w14:paraId="7C8475D8" w14:textId="6B7C990E"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ア　不燃化建替えに要する除却費</w:t>
      </w:r>
      <w:r w:rsidR="00007D45" w:rsidRPr="00321A8D">
        <w:rPr>
          <w:rFonts w:hAnsi="ＭＳ 明朝" w:hint="eastAsia"/>
          <w:color w:val="000000" w:themeColor="text1"/>
          <w:szCs w:val="21"/>
        </w:rPr>
        <w:t>、</w:t>
      </w:r>
      <w:r w:rsidRPr="00321A8D">
        <w:rPr>
          <w:rFonts w:hAnsi="ＭＳ 明朝" w:hint="eastAsia"/>
          <w:color w:val="000000" w:themeColor="text1"/>
          <w:szCs w:val="21"/>
        </w:rPr>
        <w:t>設計・監理費</w:t>
      </w:r>
      <w:r w:rsidR="00007D45" w:rsidRPr="00321A8D">
        <w:rPr>
          <w:rFonts w:hAnsi="ＭＳ 明朝" w:hint="eastAsia"/>
          <w:color w:val="000000" w:themeColor="text1"/>
          <w:szCs w:val="21"/>
        </w:rPr>
        <w:t>及び</w:t>
      </w:r>
      <w:r w:rsidRPr="00321A8D">
        <w:rPr>
          <w:rFonts w:hAnsi="ＭＳ 明朝" w:hint="eastAsia"/>
          <w:color w:val="000000" w:themeColor="text1"/>
          <w:szCs w:val="21"/>
        </w:rPr>
        <w:t>建設工事費の助成</w:t>
      </w:r>
    </w:p>
    <w:p w14:paraId="00A9C753"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イ　老朽建築物の除却費の助成</w:t>
      </w:r>
    </w:p>
    <w:p w14:paraId="0C506557"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ウ　防災生活道路沿道の不燃化助成</w:t>
      </w:r>
    </w:p>
    <w:p w14:paraId="034C7834"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エ　固定資産税等の減免申請に係る防災上危険な老朽建築物の認定等</w:t>
      </w:r>
    </w:p>
    <w:p w14:paraId="27AC0758"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lastRenderedPageBreak/>
        <w:t xml:space="preserve">　　オ　専門家の派遣</w:t>
      </w:r>
    </w:p>
    <w:p w14:paraId="0DA28FC1" w14:textId="77777777" w:rsidR="00CE34AD" w:rsidRPr="00321A8D" w:rsidRDefault="00CE34AD" w:rsidP="00CE34AD">
      <w:pPr>
        <w:ind w:left="420" w:hangingChars="200" w:hanging="420"/>
        <w:rPr>
          <w:rFonts w:hAnsi="ＭＳ 明朝"/>
          <w:color w:val="000000" w:themeColor="text1"/>
          <w:szCs w:val="21"/>
        </w:rPr>
      </w:pPr>
      <w:r w:rsidRPr="00321A8D">
        <w:rPr>
          <w:rFonts w:hAnsi="ＭＳ 明朝" w:hint="eastAsia"/>
          <w:color w:val="000000" w:themeColor="text1"/>
          <w:szCs w:val="21"/>
        </w:rPr>
        <w:t xml:space="preserve">　（２）　不燃化建替え　第２章における老朽建築物を耐火建築物等（建築基準法第５３条第３項第１号イに規定する耐火建築物等をいう。以下同じ。）又は準耐火建築物等（建築基準法第５３条第３項第１号ロに規定する準耐火建築物等をいう。以下同じ。）に建て替えることをいう。</w:t>
      </w:r>
    </w:p>
    <w:p w14:paraId="3071AA9B" w14:textId="77777777" w:rsidR="00CE34AD" w:rsidRPr="00321A8D" w:rsidRDefault="00CE34AD" w:rsidP="00CE34AD">
      <w:pPr>
        <w:ind w:leftChars="100" w:left="420" w:hangingChars="100" w:hanging="210"/>
        <w:rPr>
          <w:rFonts w:hAnsi="ＭＳ 明朝"/>
          <w:color w:val="000000" w:themeColor="text1"/>
          <w:szCs w:val="21"/>
        </w:rPr>
      </w:pPr>
      <w:r w:rsidRPr="00321A8D">
        <w:rPr>
          <w:rFonts w:hAnsi="ＭＳ 明朝" w:hint="eastAsia"/>
          <w:color w:val="000000" w:themeColor="text1"/>
          <w:szCs w:val="21"/>
        </w:rPr>
        <w:t>（３）　防災生活道路　東京都防災都市づくり推進計画の整備プログラムで防災生活道路として整備計画図に位置付けられているものをいう。</w:t>
      </w:r>
    </w:p>
    <w:p w14:paraId="13AAC315"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（特別な支援対象区域）</w:t>
      </w:r>
    </w:p>
    <w:p w14:paraId="190AB265"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第４条　この要綱により特別な支援を実施する対象区域は、不燃化特区の指定を受けた別表第１に掲げる地区の区域とする。ただし、各章で別途対象区域を定めている場合はその規定による。</w:t>
      </w:r>
    </w:p>
    <w:p w14:paraId="4A6A7989"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 xml:space="preserve">２　</w:t>
      </w:r>
      <w:r w:rsidRPr="00321A8D">
        <w:rPr>
          <w:rStyle w:val="p38"/>
          <w:rFonts w:hAnsi="ＭＳ 明朝" w:hint="eastAsia"/>
          <w:color w:val="000000" w:themeColor="text1"/>
          <w:szCs w:val="21"/>
        </w:rPr>
        <w:t>当該</w:t>
      </w:r>
      <w:r w:rsidRPr="00321A8D">
        <w:rPr>
          <w:rFonts w:hAnsi="ＭＳ 明朝" w:hint="eastAsia"/>
          <w:color w:val="000000" w:themeColor="text1"/>
          <w:szCs w:val="21"/>
        </w:rPr>
        <w:t>土地が</w:t>
      </w:r>
      <w:r w:rsidRPr="00321A8D">
        <w:rPr>
          <w:rStyle w:val="p38"/>
          <w:rFonts w:hAnsi="ＭＳ 明朝" w:hint="eastAsia"/>
          <w:color w:val="000000" w:themeColor="text1"/>
          <w:szCs w:val="21"/>
        </w:rPr>
        <w:t>不燃化特区の内外にわたる場合は、当該土地の全部が不燃化特区内にあるものとみなして、この要綱を適用する。</w:t>
      </w:r>
    </w:p>
    <w:p w14:paraId="71C55EBC"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（特別な支援対象者）</w:t>
      </w:r>
    </w:p>
    <w:p w14:paraId="3BD05246"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第５条　この要綱により特別な支援を受けることができる者は、次の各号のいずれかに該当する者とする。</w:t>
      </w:r>
    </w:p>
    <w:p w14:paraId="41F12A8F"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（１）　個人</w:t>
      </w:r>
    </w:p>
    <w:p w14:paraId="5BFA95B3" w14:textId="77777777" w:rsidR="00CE34AD" w:rsidRPr="00321A8D" w:rsidRDefault="00CE34AD" w:rsidP="00CE34AD">
      <w:pPr>
        <w:ind w:left="420" w:hangingChars="200" w:hanging="420"/>
        <w:rPr>
          <w:rFonts w:hAnsi="ＭＳ 明朝"/>
          <w:color w:val="000000" w:themeColor="text1"/>
          <w:szCs w:val="21"/>
        </w:rPr>
      </w:pPr>
      <w:r w:rsidRPr="00321A8D">
        <w:rPr>
          <w:rFonts w:hAnsi="ＭＳ 明朝" w:hint="eastAsia"/>
          <w:color w:val="000000" w:themeColor="text1"/>
          <w:szCs w:val="21"/>
        </w:rPr>
        <w:t xml:space="preserve">　（２）　中小企業基本法（昭和３８年法律第１５４号）第２条第１項各号に規定する中小企業者である会社</w:t>
      </w:r>
    </w:p>
    <w:p w14:paraId="374DE77E"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（３）　前２号に掲げる者のほか、区長が特に必要と認める者</w:t>
      </w:r>
    </w:p>
    <w:p w14:paraId="42B6A317" w14:textId="351909CF"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２　特別な支援を受ける者のうち、第２章、第３章及び第４章の規定による助成を受ける者にあっては、前項の規定に関わらず、この要綱による、</w:t>
      </w:r>
      <w:r w:rsidR="00013649" w:rsidRPr="00321A8D">
        <w:rPr>
          <w:rFonts w:hAnsi="ＭＳ 明朝" w:hint="eastAsia"/>
          <w:color w:val="000000" w:themeColor="text1"/>
          <w:szCs w:val="21"/>
        </w:rPr>
        <w:t>又は</w:t>
      </w:r>
      <w:r w:rsidRPr="00321A8D">
        <w:rPr>
          <w:rFonts w:hAnsi="ＭＳ 明朝" w:hint="eastAsia"/>
          <w:color w:val="000000" w:themeColor="text1"/>
          <w:szCs w:val="21"/>
        </w:rPr>
        <w:t>類似した国、都</w:t>
      </w:r>
      <w:r w:rsidR="006823D8" w:rsidRPr="00321A8D">
        <w:rPr>
          <w:rFonts w:hAnsi="ＭＳ 明朝" w:hint="eastAsia"/>
          <w:color w:val="000000" w:themeColor="text1"/>
          <w:szCs w:val="21"/>
        </w:rPr>
        <w:t>若しくは</w:t>
      </w:r>
      <w:r w:rsidRPr="00321A8D">
        <w:rPr>
          <w:rFonts w:hAnsi="ＭＳ 明朝" w:hint="eastAsia"/>
          <w:color w:val="000000" w:themeColor="text1"/>
          <w:szCs w:val="21"/>
        </w:rPr>
        <w:t>区による助成金、補助金又は補償費の交付を受ける場合は、この要綱による当該助成を行わない。ただし、助成項目、補助項目又は補償項目が異なる部分については、この限りでない。</w:t>
      </w:r>
    </w:p>
    <w:p w14:paraId="739B8CC8" w14:textId="77777777" w:rsidR="00CE34AD" w:rsidRPr="00321A8D" w:rsidRDefault="00CE34AD" w:rsidP="00CE34AD">
      <w:pPr>
        <w:rPr>
          <w:rFonts w:hAnsi="ＭＳ 明朝"/>
          <w:b/>
          <w:color w:val="000000" w:themeColor="text1"/>
          <w:szCs w:val="21"/>
        </w:rPr>
      </w:pPr>
      <w:r w:rsidRPr="00321A8D">
        <w:rPr>
          <w:rFonts w:hAnsi="ＭＳ 明朝" w:hint="eastAsia"/>
          <w:color w:val="000000" w:themeColor="text1"/>
          <w:szCs w:val="21"/>
        </w:rPr>
        <w:t xml:space="preserve">　　　</w:t>
      </w:r>
      <w:r w:rsidRPr="00321A8D">
        <w:rPr>
          <w:rFonts w:hAnsi="ＭＳ 明朝" w:hint="eastAsia"/>
          <w:b/>
          <w:color w:val="000000" w:themeColor="text1"/>
          <w:szCs w:val="21"/>
        </w:rPr>
        <w:t>第２章　不燃化建替えの助成</w:t>
      </w:r>
    </w:p>
    <w:p w14:paraId="3174D649"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（助成対象区域）</w:t>
      </w:r>
    </w:p>
    <w:p w14:paraId="6A4D6B49"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第６条　この章における助成対象区域は、別表第１に掲げる西新井駅西口周辺地区に指定されている区域全域及び足立区中南部一帯地区における防災街区整備地区計画の区域とする。</w:t>
      </w:r>
    </w:p>
    <w:p w14:paraId="3719B546"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２　当該</w:t>
      </w:r>
      <w:r w:rsidRPr="00321A8D">
        <w:rPr>
          <w:rStyle w:val="p38"/>
          <w:rFonts w:hAnsi="ＭＳ 明朝" w:hint="eastAsia"/>
          <w:color w:val="000000" w:themeColor="text1"/>
          <w:szCs w:val="21"/>
        </w:rPr>
        <w:t>建替え後の建築物</w:t>
      </w:r>
      <w:r w:rsidRPr="00321A8D">
        <w:rPr>
          <w:rFonts w:hAnsi="ＭＳ 明朝" w:hint="eastAsia"/>
          <w:color w:val="000000" w:themeColor="text1"/>
          <w:szCs w:val="21"/>
        </w:rPr>
        <w:t>が助成対象区域の</w:t>
      </w:r>
      <w:r w:rsidRPr="00321A8D">
        <w:rPr>
          <w:rStyle w:val="p38"/>
          <w:rFonts w:hAnsi="ＭＳ 明朝" w:hint="eastAsia"/>
          <w:color w:val="000000" w:themeColor="text1"/>
          <w:szCs w:val="21"/>
        </w:rPr>
        <w:t>内外にわたる場合は、当該建替え後の建築物の全部が助成対象区域内にあるものとみなして、この章を適用する。</w:t>
      </w:r>
    </w:p>
    <w:p w14:paraId="704C0B87"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 xml:space="preserve">　（老朽建築物の定義）</w:t>
      </w:r>
    </w:p>
    <w:p w14:paraId="306336BA" w14:textId="190F419A"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第７条　この章における老朽建築物とは、主要構造部が木造又は軽量鉄骨造で別に定める耐用年限</w:t>
      </w:r>
      <w:r w:rsidR="00C3229F" w:rsidRPr="00C3229F">
        <w:rPr>
          <w:rFonts w:hAnsi="ＭＳ 明朝" w:hint="eastAsia"/>
          <w:color w:val="000000" w:themeColor="text1"/>
          <w:szCs w:val="21"/>
        </w:rPr>
        <w:t>を</w:t>
      </w:r>
      <w:r w:rsidRPr="00321A8D">
        <w:rPr>
          <w:rFonts w:hAnsi="ＭＳ 明朝" w:hint="eastAsia"/>
          <w:color w:val="000000" w:themeColor="text1"/>
          <w:szCs w:val="21"/>
        </w:rPr>
        <w:t>経過している建築物をいう。</w:t>
      </w:r>
    </w:p>
    <w:p w14:paraId="69373AA2"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 xml:space="preserve">　（助成金の交付対象）</w:t>
      </w:r>
    </w:p>
    <w:p w14:paraId="06D15A7B" w14:textId="1C9A0A7D" w:rsidR="00CE34AD" w:rsidRPr="00321A8D" w:rsidRDefault="00CE34AD" w:rsidP="00CE34AD">
      <w:pPr>
        <w:ind w:leftChars="-6" w:left="207" w:hangingChars="105" w:hanging="220"/>
        <w:rPr>
          <w:rFonts w:hAnsi="ＭＳ 明朝"/>
          <w:color w:val="000000" w:themeColor="text1"/>
          <w:szCs w:val="21"/>
        </w:rPr>
      </w:pPr>
      <w:r w:rsidRPr="00321A8D">
        <w:rPr>
          <w:rFonts w:hAnsi="ＭＳ 明朝" w:hint="eastAsia"/>
          <w:color w:val="000000" w:themeColor="text1"/>
          <w:szCs w:val="21"/>
        </w:rPr>
        <w:t>第８条　区長は、助成対象区域内において老朽建築物を除却し、かつ、次に掲げる要件を</w:t>
      </w:r>
      <w:r w:rsidR="006823D8" w:rsidRPr="00321A8D">
        <w:rPr>
          <w:rFonts w:hAnsi="ＭＳ 明朝" w:hint="eastAsia"/>
          <w:color w:val="000000" w:themeColor="text1"/>
          <w:szCs w:val="21"/>
        </w:rPr>
        <w:t>全て</w:t>
      </w:r>
      <w:r w:rsidRPr="00321A8D">
        <w:rPr>
          <w:rFonts w:hAnsi="ＭＳ 明朝" w:hint="eastAsia"/>
          <w:color w:val="000000" w:themeColor="text1"/>
          <w:szCs w:val="21"/>
        </w:rPr>
        <w:t>満たす建築物に建て替える建築主に対して、その老朽建築物の除却に要する費用（以下「除却費」という。）、建替え後の建築物の設計・監理に要する費用（以下「設計・監理費」という。）及び建築工事に要する費用（以下「建築工事費」という。）の一部を助成することができる。</w:t>
      </w:r>
    </w:p>
    <w:p w14:paraId="2888DD4D"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（１）　耐火建築物等又は準耐火建築物等であること。</w:t>
      </w:r>
    </w:p>
    <w:p w14:paraId="259EAACA" w14:textId="77777777" w:rsidR="00CE34AD" w:rsidRPr="00321A8D" w:rsidRDefault="00CE34AD" w:rsidP="00CE34AD">
      <w:pPr>
        <w:ind w:left="420" w:hangingChars="200" w:hanging="420"/>
        <w:rPr>
          <w:rFonts w:hAnsi="ＭＳ 明朝"/>
          <w:color w:val="000000" w:themeColor="text1"/>
          <w:szCs w:val="21"/>
        </w:rPr>
      </w:pPr>
      <w:r w:rsidRPr="00321A8D">
        <w:rPr>
          <w:rFonts w:hAnsi="ＭＳ 明朝" w:hint="eastAsia"/>
          <w:color w:val="000000" w:themeColor="text1"/>
          <w:szCs w:val="21"/>
        </w:rPr>
        <w:t xml:space="preserve">　（２）　建築物の形状、外壁等の色彩は周辺環境に配慮したものであること。</w:t>
      </w:r>
    </w:p>
    <w:p w14:paraId="530ADCBA" w14:textId="72B6B88D"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lastRenderedPageBreak/>
        <w:t>２　前項</w:t>
      </w:r>
      <w:r w:rsidR="005B068D" w:rsidRPr="00321A8D">
        <w:rPr>
          <w:rFonts w:hAnsi="ＭＳ 明朝" w:hint="eastAsia"/>
          <w:color w:val="000000" w:themeColor="text1"/>
          <w:szCs w:val="21"/>
        </w:rPr>
        <w:t>の</w:t>
      </w:r>
      <w:r w:rsidRPr="00321A8D">
        <w:rPr>
          <w:rFonts w:hAnsi="ＭＳ 明朝" w:hint="eastAsia"/>
          <w:color w:val="000000" w:themeColor="text1"/>
          <w:szCs w:val="21"/>
        </w:rPr>
        <w:t>規定</w:t>
      </w:r>
      <w:r w:rsidR="005B068D" w:rsidRPr="00321A8D">
        <w:rPr>
          <w:rFonts w:hAnsi="ＭＳ 明朝" w:hint="eastAsia"/>
          <w:color w:val="000000" w:themeColor="text1"/>
          <w:szCs w:val="21"/>
        </w:rPr>
        <w:t>にかかわらず、</w:t>
      </w:r>
      <w:r w:rsidRPr="00321A8D">
        <w:rPr>
          <w:rFonts w:hAnsi="ＭＳ 明朝" w:hint="eastAsia"/>
          <w:color w:val="000000" w:themeColor="text1"/>
          <w:szCs w:val="21"/>
        </w:rPr>
        <w:t>建替え前の建築物が次の各号のいずれかに該当する場合には、建築工事費</w:t>
      </w:r>
      <w:r w:rsidR="0082218A" w:rsidRPr="00321A8D">
        <w:rPr>
          <w:rFonts w:hAnsi="ＭＳ 明朝" w:hint="eastAsia"/>
          <w:color w:val="000000" w:themeColor="text1"/>
          <w:szCs w:val="21"/>
        </w:rPr>
        <w:t>の</w:t>
      </w:r>
      <w:r w:rsidRPr="00321A8D">
        <w:rPr>
          <w:rFonts w:hAnsi="ＭＳ 明朝" w:hint="eastAsia"/>
          <w:color w:val="000000" w:themeColor="text1"/>
          <w:szCs w:val="21"/>
        </w:rPr>
        <w:t>助成の対象としない。</w:t>
      </w:r>
    </w:p>
    <w:p w14:paraId="62C2A123" w14:textId="77777777" w:rsidR="00CE34AD" w:rsidRPr="00321A8D" w:rsidRDefault="00CE34AD" w:rsidP="00CE34AD">
      <w:pPr>
        <w:ind w:left="420" w:hanging="210"/>
        <w:rPr>
          <w:rFonts w:hAnsi="ＭＳ 明朝"/>
          <w:color w:val="000000" w:themeColor="text1"/>
          <w:szCs w:val="21"/>
        </w:rPr>
      </w:pPr>
      <w:r w:rsidRPr="00321A8D">
        <w:rPr>
          <w:rFonts w:hAnsi="ＭＳ 明朝" w:hint="eastAsia"/>
          <w:color w:val="000000" w:themeColor="text1"/>
          <w:szCs w:val="21"/>
        </w:rPr>
        <w:t>（１）　助成対象となる建築物の敷地面積が１００㎡以上の場合、敷地面積の区分に応じて、別表第２に定める緑化基準を満たしていないもの</w:t>
      </w:r>
    </w:p>
    <w:p w14:paraId="5FACA630" w14:textId="77777777" w:rsidR="00CE34AD" w:rsidRPr="00321A8D" w:rsidRDefault="00CE34AD" w:rsidP="00CE34AD">
      <w:pPr>
        <w:spacing w:line="340" w:lineRule="atLeast"/>
        <w:ind w:leftChars="100" w:left="420" w:hangingChars="100" w:hanging="210"/>
        <w:rPr>
          <w:rFonts w:hAnsi="ＭＳ 明朝"/>
          <w:color w:val="000000" w:themeColor="text1"/>
        </w:rPr>
      </w:pPr>
      <w:r w:rsidRPr="00321A8D">
        <w:rPr>
          <w:rFonts w:hAnsi="ＭＳ 明朝" w:hint="eastAsia"/>
          <w:color w:val="000000" w:themeColor="text1"/>
        </w:rPr>
        <w:t>（２）　既存の建築物が準耐火建築物等であり、建替え後に準耐火建築物等にするもの</w:t>
      </w:r>
    </w:p>
    <w:p w14:paraId="7D705D8B" w14:textId="77777777" w:rsidR="00CE34AD" w:rsidRPr="00321A8D" w:rsidRDefault="00CE34AD" w:rsidP="00CE34AD">
      <w:pPr>
        <w:spacing w:line="340" w:lineRule="atLeast"/>
        <w:ind w:leftChars="100" w:left="420" w:hangingChars="100" w:hanging="210"/>
        <w:rPr>
          <w:rFonts w:hAnsi="ＭＳ 明朝"/>
          <w:color w:val="000000" w:themeColor="text1"/>
        </w:rPr>
      </w:pPr>
      <w:r w:rsidRPr="00321A8D">
        <w:rPr>
          <w:rFonts w:hAnsi="ＭＳ 明朝" w:hint="eastAsia"/>
          <w:color w:val="000000" w:themeColor="text1"/>
        </w:rPr>
        <w:t>（３）　既存の建築物が耐火建築物等であるもの</w:t>
      </w:r>
    </w:p>
    <w:p w14:paraId="5AC1A318" w14:textId="66D2E172"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３　第</w:t>
      </w:r>
      <w:r w:rsidR="0082218A" w:rsidRPr="00321A8D">
        <w:rPr>
          <w:rFonts w:hAnsi="ＭＳ 明朝" w:hint="eastAsia"/>
          <w:color w:val="000000" w:themeColor="text1"/>
          <w:szCs w:val="21"/>
        </w:rPr>
        <w:t>１</w:t>
      </w:r>
      <w:r w:rsidRPr="00321A8D">
        <w:rPr>
          <w:rFonts w:hAnsi="ＭＳ 明朝" w:hint="eastAsia"/>
          <w:color w:val="000000" w:themeColor="text1"/>
          <w:szCs w:val="21"/>
        </w:rPr>
        <w:t>項に規定する建替え後の建築物が、次の各号のいずれかに該当する場合には、助成の対象としない。</w:t>
      </w:r>
    </w:p>
    <w:p w14:paraId="519AA476" w14:textId="77777777" w:rsidR="00CE34AD" w:rsidRPr="00321A8D" w:rsidRDefault="00CE34AD" w:rsidP="00CE34AD">
      <w:pPr>
        <w:ind w:left="420" w:hangingChars="200" w:hanging="420"/>
        <w:rPr>
          <w:rFonts w:hAnsi="ＭＳ 明朝"/>
          <w:color w:val="000000" w:themeColor="text1"/>
          <w:szCs w:val="21"/>
        </w:rPr>
      </w:pPr>
      <w:r w:rsidRPr="00321A8D">
        <w:rPr>
          <w:rFonts w:hAnsi="ＭＳ 明朝" w:hint="eastAsia"/>
          <w:color w:val="000000" w:themeColor="text1"/>
          <w:szCs w:val="21"/>
        </w:rPr>
        <w:t xml:space="preserve">　（１）　</w:t>
      </w:r>
      <w:r w:rsidRPr="00321A8D">
        <w:rPr>
          <w:rStyle w:val="p20"/>
          <w:rFonts w:hAnsi="ＭＳ 明朝" w:hint="eastAsia"/>
          <w:color w:val="000000" w:themeColor="text1"/>
          <w:szCs w:val="21"/>
        </w:rPr>
        <w:t>宅地建物取引業法(昭和２７年法律第１７６号)第２条第３号の宅地建物取引業者が販売を目的として建築する建築物</w:t>
      </w:r>
    </w:p>
    <w:p w14:paraId="34A42D6B" w14:textId="77777777" w:rsidR="00CE34AD" w:rsidRPr="00321A8D" w:rsidRDefault="00CE34AD" w:rsidP="00CE34AD">
      <w:pPr>
        <w:ind w:left="420" w:hangingChars="200" w:hanging="420"/>
        <w:rPr>
          <w:rFonts w:hAnsi="ＭＳ 明朝"/>
          <w:color w:val="000000" w:themeColor="text1"/>
          <w:szCs w:val="21"/>
        </w:rPr>
      </w:pPr>
      <w:r w:rsidRPr="00321A8D">
        <w:rPr>
          <w:rFonts w:hAnsi="ＭＳ 明朝" w:hint="eastAsia"/>
          <w:color w:val="000000" w:themeColor="text1"/>
          <w:szCs w:val="21"/>
        </w:rPr>
        <w:t xml:space="preserve">　（２）　都市計画法（昭和４３年法律第１００号）第４条第６項に規定する都市計画施設の区域内に建築する建築物（建築物の一部が都市計画施設の区域内にかかる場合にあっては、当該区域内にかかる建築物の部分に限る。）</w:t>
      </w:r>
    </w:p>
    <w:p w14:paraId="196F2097"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（３）　仮設建築物</w:t>
      </w:r>
    </w:p>
    <w:p w14:paraId="5741F59B" w14:textId="77777777" w:rsidR="00CE34AD" w:rsidRPr="00321A8D" w:rsidRDefault="00CE34AD" w:rsidP="00CE34AD">
      <w:pPr>
        <w:ind w:left="420" w:hangingChars="200" w:hanging="420"/>
        <w:rPr>
          <w:rFonts w:hAnsi="ＭＳ 明朝"/>
          <w:color w:val="000000" w:themeColor="text1"/>
          <w:szCs w:val="21"/>
        </w:rPr>
      </w:pPr>
      <w:r w:rsidRPr="00321A8D">
        <w:rPr>
          <w:rFonts w:hAnsi="ＭＳ 明朝" w:hint="eastAsia"/>
          <w:color w:val="000000" w:themeColor="text1"/>
          <w:szCs w:val="21"/>
        </w:rPr>
        <w:t xml:space="preserve">　（４）　足立区集合住宅の建築及び管理に関する条例（平成３０年足立区条例第１５号）の適用を受ける集合住宅であって、同条例の規定に適合しない建築物</w:t>
      </w:r>
    </w:p>
    <w:p w14:paraId="1878105B" w14:textId="77777777" w:rsidR="00CE34AD" w:rsidRPr="00321A8D" w:rsidRDefault="00CE34AD" w:rsidP="00CE34AD">
      <w:pPr>
        <w:ind w:left="420" w:hangingChars="200" w:hanging="420"/>
        <w:rPr>
          <w:rFonts w:hAnsi="ＭＳ 明朝"/>
          <w:color w:val="000000" w:themeColor="text1"/>
          <w:szCs w:val="21"/>
        </w:rPr>
      </w:pPr>
      <w:r w:rsidRPr="00321A8D">
        <w:rPr>
          <w:rFonts w:hAnsi="ＭＳ 明朝" w:hint="eastAsia"/>
          <w:color w:val="000000" w:themeColor="text1"/>
          <w:szCs w:val="21"/>
        </w:rPr>
        <w:t xml:space="preserve">　（５）　足立区環境整備基準（１７足都建開発第４８５号）に基づく事前協議による区長の承認を受けていない建築物</w:t>
      </w:r>
    </w:p>
    <w:p w14:paraId="51182CC1"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（助成金の額等）</w:t>
      </w:r>
    </w:p>
    <w:p w14:paraId="2779BCB6" w14:textId="2AE26BBC"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第９条　前条の規定により交付する助成金の内容及び額は、予算の範囲内において、別表第３に定めるとおりとする。</w:t>
      </w:r>
    </w:p>
    <w:p w14:paraId="0449485F" w14:textId="3338E2D2"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２　助成金の額に千円未満の端数を生じた場合は、その端数を切り捨てるものとする。</w:t>
      </w:r>
    </w:p>
    <w:p w14:paraId="286269CF" w14:textId="168B30FD" w:rsidR="0082218A" w:rsidRPr="00321A8D" w:rsidRDefault="0082218A" w:rsidP="00276682">
      <w:pPr>
        <w:ind w:left="210" w:hangingChars="100" w:hanging="210"/>
        <w:rPr>
          <w:rFonts w:hAnsi="ＭＳ 明朝"/>
          <w:color w:val="000000" w:themeColor="text1"/>
          <w:szCs w:val="21"/>
        </w:rPr>
      </w:pPr>
      <w:r w:rsidRPr="00321A8D">
        <w:rPr>
          <w:rFonts w:hAnsi="ＭＳ 明朝" w:hint="eastAsia"/>
          <w:color w:val="000000" w:themeColor="text1"/>
          <w:szCs w:val="21"/>
        </w:rPr>
        <w:t xml:space="preserve">３　</w:t>
      </w:r>
      <w:r w:rsidR="00065653" w:rsidRPr="00321A8D">
        <w:rPr>
          <w:rFonts w:hAnsi="ＭＳ 明朝" w:hint="eastAsia"/>
          <w:color w:val="000000" w:themeColor="text1"/>
          <w:szCs w:val="21"/>
        </w:rPr>
        <w:t>第１項の助成金の交付を受けようとする者は、</w:t>
      </w:r>
      <w:r w:rsidRPr="00321A8D">
        <w:rPr>
          <w:rFonts w:hAnsi="ＭＳ 明朝" w:hint="eastAsia"/>
          <w:color w:val="000000" w:themeColor="text1"/>
          <w:szCs w:val="21"/>
        </w:rPr>
        <w:t>除却費、設計・監理費及び建築工事費全ての</w:t>
      </w:r>
      <w:r w:rsidR="00065653" w:rsidRPr="00321A8D">
        <w:rPr>
          <w:rFonts w:hAnsi="ＭＳ 明朝" w:hint="eastAsia"/>
          <w:color w:val="000000" w:themeColor="text1"/>
          <w:szCs w:val="21"/>
        </w:rPr>
        <w:t>助成金の</w:t>
      </w:r>
      <w:r w:rsidRPr="00321A8D">
        <w:rPr>
          <w:rFonts w:hAnsi="ＭＳ 明朝" w:hint="eastAsia"/>
          <w:color w:val="000000" w:themeColor="text1"/>
          <w:szCs w:val="21"/>
        </w:rPr>
        <w:t>申請を</w:t>
      </w:r>
      <w:r w:rsidR="00065653" w:rsidRPr="00321A8D">
        <w:rPr>
          <w:rFonts w:hAnsi="ＭＳ 明朝" w:hint="eastAsia"/>
          <w:color w:val="000000" w:themeColor="text1"/>
          <w:szCs w:val="21"/>
        </w:rPr>
        <w:t>しなければならない</w:t>
      </w:r>
      <w:r w:rsidRPr="00321A8D">
        <w:rPr>
          <w:rFonts w:hAnsi="ＭＳ 明朝" w:hint="eastAsia"/>
          <w:color w:val="000000" w:themeColor="text1"/>
          <w:szCs w:val="21"/>
        </w:rPr>
        <w:t>。ただし、前条第２項</w:t>
      </w:r>
      <w:r w:rsidR="00065653" w:rsidRPr="00321A8D">
        <w:rPr>
          <w:rFonts w:hAnsi="ＭＳ 明朝" w:hint="eastAsia"/>
          <w:color w:val="000000" w:themeColor="text1"/>
          <w:szCs w:val="21"/>
        </w:rPr>
        <w:t>の規定に該当する場合にあっては、</w:t>
      </w:r>
      <w:r w:rsidRPr="00321A8D">
        <w:rPr>
          <w:rFonts w:hAnsi="ＭＳ 明朝" w:hint="eastAsia"/>
          <w:color w:val="000000" w:themeColor="text1"/>
          <w:szCs w:val="21"/>
        </w:rPr>
        <w:t>建築工事費に関する助成金</w:t>
      </w:r>
      <w:r w:rsidR="00065653" w:rsidRPr="00321A8D">
        <w:rPr>
          <w:rFonts w:hAnsi="ＭＳ 明朝" w:hint="eastAsia"/>
          <w:color w:val="000000" w:themeColor="text1"/>
          <w:szCs w:val="21"/>
        </w:rPr>
        <w:t>の申請をすることを要しない</w:t>
      </w:r>
      <w:r w:rsidRPr="00321A8D">
        <w:rPr>
          <w:rFonts w:hAnsi="ＭＳ 明朝" w:hint="eastAsia"/>
          <w:color w:val="000000" w:themeColor="text1"/>
          <w:szCs w:val="21"/>
        </w:rPr>
        <w:t>。</w:t>
      </w:r>
    </w:p>
    <w:p w14:paraId="0A6A051C"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（助成を受けた者の責務）</w:t>
      </w:r>
    </w:p>
    <w:p w14:paraId="2052B72D"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第１０条　助成を受けた者は、建替え後の建築物を常に防災上安全かつ良好な状態に維持保全しなければならない。</w:t>
      </w:r>
    </w:p>
    <w:p w14:paraId="2049EF13"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２　区長は、助成を受けた者に対して、当該建築物の管理状況について報告を求めることができる。</w:t>
      </w:r>
    </w:p>
    <w:p w14:paraId="4F656872"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第３章　老朽建築物の除却助成</w:t>
      </w:r>
    </w:p>
    <w:p w14:paraId="0064AE44"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（助成対象区域）</w:t>
      </w:r>
    </w:p>
    <w:p w14:paraId="317E19CE"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第１１条　この章における助成対象区域は、別表第１に掲げる西新井駅西口周辺地区及び足立区中南部一帯地区に指定されている区域とする。</w:t>
      </w:r>
    </w:p>
    <w:p w14:paraId="4DB0C908"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２　当該</w:t>
      </w:r>
      <w:r w:rsidRPr="00321A8D">
        <w:rPr>
          <w:rStyle w:val="p38"/>
          <w:rFonts w:hAnsi="ＭＳ 明朝" w:hint="eastAsia"/>
          <w:color w:val="000000" w:themeColor="text1"/>
          <w:szCs w:val="21"/>
        </w:rPr>
        <w:t>老朽建築物</w:t>
      </w:r>
      <w:r w:rsidRPr="00321A8D">
        <w:rPr>
          <w:rFonts w:hAnsi="ＭＳ 明朝" w:hint="eastAsia"/>
          <w:color w:val="000000" w:themeColor="text1"/>
          <w:szCs w:val="21"/>
        </w:rPr>
        <w:t>が助成対象区域の</w:t>
      </w:r>
      <w:r w:rsidRPr="00321A8D">
        <w:rPr>
          <w:rStyle w:val="p38"/>
          <w:rFonts w:hAnsi="ＭＳ 明朝" w:hint="eastAsia"/>
          <w:color w:val="000000" w:themeColor="text1"/>
          <w:szCs w:val="21"/>
        </w:rPr>
        <w:t>内外にわたる場合は、当該老朽建築物の全部が助成対象区域内にあるものとみなして、この章を適用する。</w:t>
      </w:r>
    </w:p>
    <w:p w14:paraId="121D0DED"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（老朽建築物の定義）</w:t>
      </w:r>
    </w:p>
    <w:p w14:paraId="7FAC04A7"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第１２条　この章における老朽建築物とは、次の各号のいずれかに該当する延焼防止上危険な建築物をいう。</w:t>
      </w:r>
    </w:p>
    <w:p w14:paraId="053B666B" w14:textId="77777777" w:rsidR="00CE34AD" w:rsidRPr="00321A8D" w:rsidRDefault="00CE34AD" w:rsidP="00CE34AD">
      <w:pPr>
        <w:ind w:left="420" w:hangingChars="200" w:hanging="420"/>
        <w:rPr>
          <w:rFonts w:hAnsi="ＭＳ 明朝"/>
          <w:strike/>
          <w:color w:val="000000" w:themeColor="text1"/>
          <w:szCs w:val="21"/>
        </w:rPr>
      </w:pPr>
      <w:r w:rsidRPr="00321A8D">
        <w:rPr>
          <w:rFonts w:hAnsi="ＭＳ 明朝" w:hint="eastAsia"/>
          <w:color w:val="000000" w:themeColor="text1"/>
          <w:szCs w:val="21"/>
        </w:rPr>
        <w:lastRenderedPageBreak/>
        <w:t xml:space="preserve">　（１）　区の調査によって危険であると認められた昭和５６年以前の建築物</w:t>
      </w:r>
    </w:p>
    <w:p w14:paraId="52D4D223" w14:textId="77777777" w:rsidR="00CE34AD" w:rsidRPr="00321A8D" w:rsidRDefault="00CE34AD" w:rsidP="00CE34AD">
      <w:pPr>
        <w:ind w:left="420" w:hangingChars="200" w:hanging="420"/>
        <w:rPr>
          <w:rFonts w:hAnsi="ＭＳ 明朝"/>
          <w:strike/>
          <w:color w:val="000000" w:themeColor="text1"/>
          <w:szCs w:val="21"/>
        </w:rPr>
      </w:pPr>
      <w:r w:rsidRPr="00321A8D">
        <w:rPr>
          <w:rFonts w:hAnsi="ＭＳ 明朝" w:hint="eastAsia"/>
          <w:color w:val="000000" w:themeColor="text1"/>
          <w:szCs w:val="21"/>
        </w:rPr>
        <w:t xml:space="preserve">　（２）　区の調査によって危険であると認められ、適正な管理がなされていない建築物</w:t>
      </w:r>
    </w:p>
    <w:p w14:paraId="498E7C8E" w14:textId="77777777" w:rsidR="00CE34AD" w:rsidRPr="00321A8D" w:rsidRDefault="00CE34AD" w:rsidP="00CE34AD">
      <w:pPr>
        <w:rPr>
          <w:rFonts w:hAnsi="ＭＳ 明朝"/>
          <w:color w:val="000000" w:themeColor="text1"/>
          <w:szCs w:val="21"/>
          <w:shd w:val="pct15" w:color="auto" w:fill="FFFFFF"/>
        </w:rPr>
      </w:pPr>
      <w:r w:rsidRPr="00321A8D">
        <w:rPr>
          <w:rFonts w:hAnsi="ＭＳ 明朝" w:hint="eastAsia"/>
          <w:color w:val="000000" w:themeColor="text1"/>
          <w:szCs w:val="21"/>
        </w:rPr>
        <w:t xml:space="preserve">　（助成金の交付対象）</w:t>
      </w:r>
    </w:p>
    <w:p w14:paraId="7A4D2661"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第１３条　区長は、助成対象区域内において老朽建築物を除却する者に対して、その除却に要する費用の一部を助成することができる。</w:t>
      </w:r>
    </w:p>
    <w:p w14:paraId="7CC64C6C"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 xml:space="preserve">　（助成金の額等）</w:t>
      </w:r>
    </w:p>
    <w:p w14:paraId="5E6ECEBB" w14:textId="1B92824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第１４条　前条の規定により交付する助成金の内容及び額</w:t>
      </w:r>
      <w:r w:rsidR="00EA013A" w:rsidRPr="00321A8D">
        <w:rPr>
          <w:rFonts w:hAnsi="ＭＳ 明朝" w:hint="eastAsia"/>
          <w:color w:val="000000" w:themeColor="text1"/>
          <w:szCs w:val="21"/>
        </w:rPr>
        <w:t>について</w:t>
      </w:r>
      <w:r w:rsidRPr="00321A8D">
        <w:rPr>
          <w:rFonts w:hAnsi="ＭＳ 明朝" w:hint="eastAsia"/>
          <w:color w:val="000000" w:themeColor="text1"/>
          <w:szCs w:val="21"/>
        </w:rPr>
        <w:t>は、</w:t>
      </w:r>
      <w:r w:rsidR="00FD5986" w:rsidRPr="00321A8D">
        <w:rPr>
          <w:rFonts w:hAnsi="ＭＳ 明朝" w:hint="eastAsia"/>
          <w:color w:val="000000" w:themeColor="text1"/>
          <w:szCs w:val="21"/>
        </w:rPr>
        <w:t>第９条第１項及び</w:t>
      </w:r>
      <w:r w:rsidR="00EA013A" w:rsidRPr="00321A8D">
        <w:rPr>
          <w:rFonts w:hAnsi="ＭＳ 明朝" w:hint="eastAsia"/>
          <w:color w:val="000000" w:themeColor="text1"/>
          <w:szCs w:val="21"/>
        </w:rPr>
        <w:t>別表第３の除却費に係る規定を準用する</w:t>
      </w:r>
      <w:r w:rsidRPr="00321A8D">
        <w:rPr>
          <w:rFonts w:hAnsi="ＭＳ 明朝" w:hint="eastAsia"/>
          <w:color w:val="000000" w:themeColor="text1"/>
          <w:szCs w:val="21"/>
        </w:rPr>
        <w:t>。</w:t>
      </w:r>
    </w:p>
    <w:p w14:paraId="5BFDD3BE"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２　助成金の額に千円未満の端数を生じた場合は、その端数を切り捨てるものとする。</w:t>
      </w:r>
    </w:p>
    <w:p w14:paraId="33B10ADF" w14:textId="77777777" w:rsidR="00CE34AD" w:rsidRPr="00321A8D" w:rsidRDefault="00CE34AD" w:rsidP="00CE34AD">
      <w:pPr>
        <w:ind w:left="210" w:hangingChars="100" w:hanging="210"/>
        <w:rPr>
          <w:rFonts w:hAnsi="ＭＳ 明朝" w:cs="MS-Mincho"/>
          <w:color w:val="000000" w:themeColor="text1"/>
          <w:kern w:val="0"/>
          <w:szCs w:val="21"/>
        </w:rPr>
      </w:pPr>
      <w:r w:rsidRPr="00321A8D">
        <w:rPr>
          <w:rFonts w:hAnsi="ＭＳ 明朝" w:hint="eastAsia"/>
          <w:color w:val="000000" w:themeColor="text1"/>
          <w:szCs w:val="21"/>
        </w:rPr>
        <w:t xml:space="preserve">　（助成を受けた者の責務）</w:t>
      </w:r>
    </w:p>
    <w:p w14:paraId="29FAE79A"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第１５条　区長は、助成を受けた者に対して、除却後の土地の管理状況について報告を求めることができる。</w:t>
      </w:r>
    </w:p>
    <w:p w14:paraId="1993C994" w14:textId="77777777" w:rsidR="00CE34AD" w:rsidRPr="00321A8D" w:rsidRDefault="00CE34AD" w:rsidP="00CE34AD">
      <w:pPr>
        <w:rPr>
          <w:rFonts w:hAnsi="ＭＳ 明朝"/>
          <w:b/>
          <w:color w:val="000000" w:themeColor="text1"/>
          <w:szCs w:val="21"/>
        </w:rPr>
      </w:pPr>
      <w:r w:rsidRPr="00321A8D">
        <w:rPr>
          <w:rFonts w:hAnsi="ＭＳ 明朝" w:hint="eastAsia"/>
          <w:color w:val="000000" w:themeColor="text1"/>
          <w:szCs w:val="21"/>
        </w:rPr>
        <w:t xml:space="preserve">　　　</w:t>
      </w:r>
      <w:r w:rsidRPr="00321A8D">
        <w:rPr>
          <w:rFonts w:hAnsi="ＭＳ 明朝" w:hint="eastAsia"/>
          <w:b/>
          <w:color w:val="000000" w:themeColor="text1"/>
          <w:szCs w:val="21"/>
        </w:rPr>
        <w:t>第４章　防災生活道路沿道の不燃化助成</w:t>
      </w:r>
    </w:p>
    <w:p w14:paraId="55A8E2F2"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（助成対象区域）</w:t>
      </w:r>
    </w:p>
    <w:p w14:paraId="4B172FE3"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第１６条　この章における助成対象区域は、別表第１に掲げる西新井駅西口周辺地区及び足立区中南部一帯地区における別表第９に掲げる防災街区整備地区計画の区域とする。ただし、都市防災不燃化促進事業施行中の区域については助成対象区域から除くものとする。</w:t>
      </w:r>
    </w:p>
    <w:p w14:paraId="5394E65D" w14:textId="77777777" w:rsidR="00CE34AD" w:rsidRPr="00321A8D" w:rsidRDefault="00CE34AD" w:rsidP="00CE34AD">
      <w:pPr>
        <w:ind w:left="210" w:hangingChars="100" w:hanging="210"/>
        <w:rPr>
          <w:rStyle w:val="p38"/>
          <w:rFonts w:hAnsi="ＭＳ 明朝"/>
          <w:color w:val="000000" w:themeColor="text1"/>
          <w:szCs w:val="21"/>
        </w:rPr>
      </w:pPr>
      <w:r w:rsidRPr="00321A8D">
        <w:rPr>
          <w:rFonts w:hAnsi="ＭＳ 明朝" w:hint="eastAsia"/>
          <w:color w:val="000000" w:themeColor="text1"/>
          <w:szCs w:val="21"/>
        </w:rPr>
        <w:t>２　当該</w:t>
      </w:r>
      <w:r w:rsidRPr="00321A8D">
        <w:rPr>
          <w:rStyle w:val="p38"/>
          <w:rFonts w:hAnsi="ＭＳ 明朝" w:hint="eastAsia"/>
          <w:color w:val="000000" w:themeColor="text1"/>
          <w:szCs w:val="21"/>
        </w:rPr>
        <w:t>土地</w:t>
      </w:r>
      <w:r w:rsidRPr="00321A8D">
        <w:rPr>
          <w:rFonts w:hAnsi="ＭＳ 明朝" w:hint="eastAsia"/>
          <w:color w:val="000000" w:themeColor="text1"/>
          <w:szCs w:val="21"/>
        </w:rPr>
        <w:t>が助成対象区域の</w:t>
      </w:r>
      <w:r w:rsidRPr="00321A8D">
        <w:rPr>
          <w:rStyle w:val="p38"/>
          <w:rFonts w:hAnsi="ＭＳ 明朝" w:hint="eastAsia"/>
          <w:color w:val="000000" w:themeColor="text1"/>
          <w:szCs w:val="21"/>
        </w:rPr>
        <w:t>内外にわたる場合は、当該土地の全部が助成対象区域内にあるものとみなして、この章を適用する。</w:t>
      </w:r>
    </w:p>
    <w:p w14:paraId="125661E4"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（助成金の交付対象）</w:t>
      </w:r>
    </w:p>
    <w:p w14:paraId="16F63515" w14:textId="45F25C26"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第１７条　区長は、助成対象区域内において既存の建築物を除却し、かつ、次に掲げる要件を</w:t>
      </w:r>
      <w:r w:rsidR="006823D8" w:rsidRPr="00321A8D">
        <w:rPr>
          <w:rFonts w:hAnsi="ＭＳ 明朝" w:hint="eastAsia"/>
          <w:color w:val="000000" w:themeColor="text1"/>
          <w:szCs w:val="21"/>
        </w:rPr>
        <w:t>全て</w:t>
      </w:r>
      <w:r w:rsidRPr="00321A8D">
        <w:rPr>
          <w:rFonts w:hAnsi="ＭＳ 明朝" w:hint="eastAsia"/>
          <w:color w:val="000000" w:themeColor="text1"/>
          <w:szCs w:val="21"/>
        </w:rPr>
        <w:t>満たす建築物に建て替える建築主に対して、その建替え後の建築に要する費用（この章</w:t>
      </w:r>
      <w:r w:rsidR="00EA013A" w:rsidRPr="00321A8D">
        <w:rPr>
          <w:rFonts w:hAnsi="ＭＳ 明朝" w:hint="eastAsia"/>
          <w:color w:val="000000" w:themeColor="text1"/>
          <w:szCs w:val="21"/>
        </w:rPr>
        <w:t>において</w:t>
      </w:r>
      <w:r w:rsidRPr="00321A8D">
        <w:rPr>
          <w:rFonts w:hAnsi="ＭＳ 明朝" w:hint="eastAsia"/>
          <w:color w:val="000000" w:themeColor="text1"/>
          <w:szCs w:val="21"/>
        </w:rPr>
        <w:t>「一般建築助成費」という。）の一部を助成することができる。</w:t>
      </w:r>
    </w:p>
    <w:p w14:paraId="6AA0657A" w14:textId="77777777" w:rsidR="00890A1F" w:rsidRDefault="00CE34AD" w:rsidP="00890A1F">
      <w:pPr>
        <w:ind w:firstLineChars="100" w:firstLine="210"/>
        <w:rPr>
          <w:rFonts w:hAnsi="ＭＳ 明朝"/>
          <w:color w:val="000000" w:themeColor="text1"/>
          <w:szCs w:val="21"/>
        </w:rPr>
      </w:pPr>
      <w:r w:rsidRPr="00321A8D">
        <w:rPr>
          <w:rFonts w:hAnsi="ＭＳ 明朝" w:hint="eastAsia"/>
          <w:color w:val="000000" w:themeColor="text1"/>
          <w:szCs w:val="21"/>
        </w:rPr>
        <w:t>（１）　敷地が別表第９に掲げる防災生活道路に接していること。</w:t>
      </w:r>
    </w:p>
    <w:p w14:paraId="2308DD82" w14:textId="5B1909F8" w:rsidR="00CE34AD" w:rsidRPr="00321A8D" w:rsidRDefault="00CE34AD" w:rsidP="00890A1F">
      <w:pPr>
        <w:ind w:leftChars="100" w:left="420" w:hangingChars="100" w:hanging="210"/>
        <w:rPr>
          <w:rFonts w:hAnsi="ＭＳ 明朝"/>
          <w:color w:val="000000" w:themeColor="text1"/>
          <w:szCs w:val="21"/>
        </w:rPr>
      </w:pPr>
      <w:r w:rsidRPr="00321A8D">
        <w:rPr>
          <w:rFonts w:hAnsi="ＭＳ 明朝" w:hint="eastAsia"/>
          <w:color w:val="000000" w:themeColor="text1"/>
          <w:szCs w:val="21"/>
        </w:rPr>
        <w:t>（２）　敷地に接する部分の防災生活道路が別表第９に掲げる計画幅員に拡幅整備済みであること又は建築と同時に拡幅整備を行うこと。</w:t>
      </w:r>
    </w:p>
    <w:p w14:paraId="262679F4" w14:textId="3626DB0A" w:rsidR="00CE34AD" w:rsidRPr="00321A8D" w:rsidRDefault="00CE34AD" w:rsidP="00CE34AD">
      <w:pPr>
        <w:ind w:left="420" w:hangingChars="200" w:hanging="420"/>
        <w:rPr>
          <w:rFonts w:hAnsi="ＭＳ 明朝"/>
          <w:color w:val="000000" w:themeColor="text1"/>
          <w:szCs w:val="21"/>
        </w:rPr>
      </w:pPr>
      <w:r w:rsidRPr="00321A8D">
        <w:rPr>
          <w:rFonts w:hAnsi="ＭＳ 明朝" w:hint="eastAsia"/>
          <w:color w:val="000000" w:themeColor="text1"/>
          <w:szCs w:val="21"/>
        </w:rPr>
        <w:t xml:space="preserve">　（３）　除却する既存の建築物は、主要構造部が木造又は軽量鉄骨造であること。</w:t>
      </w:r>
    </w:p>
    <w:p w14:paraId="0D916FE7" w14:textId="77777777" w:rsidR="00890A1F" w:rsidRDefault="00CE34AD" w:rsidP="00890A1F">
      <w:pPr>
        <w:ind w:left="420" w:hangingChars="200" w:hanging="420"/>
        <w:rPr>
          <w:rFonts w:hAnsi="ＭＳ 明朝"/>
          <w:color w:val="000000" w:themeColor="text1"/>
          <w:szCs w:val="21"/>
        </w:rPr>
      </w:pPr>
      <w:r w:rsidRPr="00321A8D">
        <w:rPr>
          <w:rFonts w:hAnsi="ＭＳ 明朝" w:hint="eastAsia"/>
          <w:color w:val="000000" w:themeColor="text1"/>
          <w:szCs w:val="21"/>
        </w:rPr>
        <w:t xml:space="preserve">　（４）　建替え後の建築物は、耐火建築物等又は準耐火建築物等であること。</w:t>
      </w:r>
    </w:p>
    <w:p w14:paraId="6FF4D5EB" w14:textId="0EF9507C" w:rsidR="00CE34AD" w:rsidRPr="00321A8D" w:rsidRDefault="00CE34AD" w:rsidP="00890A1F">
      <w:pPr>
        <w:ind w:leftChars="100" w:left="420" w:hangingChars="100" w:hanging="210"/>
        <w:rPr>
          <w:rFonts w:hAnsi="ＭＳ 明朝"/>
          <w:color w:val="000000" w:themeColor="text1"/>
          <w:szCs w:val="21"/>
        </w:rPr>
      </w:pPr>
      <w:r w:rsidRPr="00321A8D">
        <w:rPr>
          <w:rFonts w:hAnsi="ＭＳ 明朝" w:hint="eastAsia"/>
          <w:color w:val="000000" w:themeColor="text1"/>
          <w:szCs w:val="21"/>
        </w:rPr>
        <w:t>（５）　敷地面積が１００㎡以上の場合は、敷地面積の区分に応じて、別表第２に定め</w:t>
      </w:r>
      <w:r w:rsidR="00890A1F">
        <w:rPr>
          <w:rFonts w:hAnsi="ＭＳ 明朝" w:hint="eastAsia"/>
          <w:color w:val="000000" w:themeColor="text1"/>
          <w:szCs w:val="21"/>
        </w:rPr>
        <w:t xml:space="preserve">　</w:t>
      </w:r>
      <w:r w:rsidRPr="00321A8D">
        <w:rPr>
          <w:rFonts w:hAnsi="ＭＳ 明朝" w:hint="eastAsia"/>
          <w:color w:val="000000" w:themeColor="text1"/>
          <w:szCs w:val="21"/>
        </w:rPr>
        <w:t>る緑化基準を満たしていること。</w:t>
      </w:r>
    </w:p>
    <w:p w14:paraId="1EBF9833" w14:textId="634A11AC" w:rsidR="00CE34A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２　前項の規定にかかわらず、以下のいずれかに該当する場合は、助成の対象としない。</w:t>
      </w:r>
    </w:p>
    <w:p w14:paraId="2B94D81D" w14:textId="0A4680B8" w:rsidR="00890A1F" w:rsidRPr="00890A1F" w:rsidRDefault="00890A1F" w:rsidP="00890A1F">
      <w:pPr>
        <w:ind w:leftChars="100" w:left="210"/>
        <w:rPr>
          <w:rFonts w:hAnsi="ＭＳ 明朝"/>
          <w:color w:val="000000" w:themeColor="text1"/>
          <w:szCs w:val="21"/>
        </w:rPr>
      </w:pPr>
      <w:r w:rsidRPr="00321A8D">
        <w:rPr>
          <w:rFonts w:hAnsi="ＭＳ 明朝" w:hint="eastAsia"/>
          <w:color w:val="000000" w:themeColor="text1"/>
          <w:szCs w:val="21"/>
        </w:rPr>
        <w:t>（</w:t>
      </w:r>
      <w:r>
        <w:rPr>
          <w:rFonts w:hAnsi="ＭＳ 明朝" w:hint="eastAsia"/>
          <w:color w:val="000000" w:themeColor="text1"/>
          <w:szCs w:val="21"/>
        </w:rPr>
        <w:t>１</w:t>
      </w:r>
      <w:r w:rsidRPr="00321A8D">
        <w:rPr>
          <w:rFonts w:hAnsi="ＭＳ 明朝" w:hint="eastAsia"/>
          <w:color w:val="000000" w:themeColor="text1"/>
          <w:szCs w:val="21"/>
        </w:rPr>
        <w:t>）　第８条第２項第２号又は第３号に該当する場合</w:t>
      </w:r>
    </w:p>
    <w:p w14:paraId="373EB1DF" w14:textId="1A64EA44" w:rsidR="00CE34AD" w:rsidRPr="00890A1F" w:rsidRDefault="00890A1F" w:rsidP="00890A1F">
      <w:pPr>
        <w:ind w:firstLineChars="100" w:firstLine="210"/>
        <w:rPr>
          <w:rFonts w:hAnsi="ＭＳ 明朝"/>
          <w:color w:val="000000" w:themeColor="text1"/>
          <w:szCs w:val="21"/>
        </w:rPr>
      </w:pPr>
      <w:r>
        <w:rPr>
          <w:rFonts w:hAnsi="ＭＳ 明朝" w:hint="eastAsia"/>
          <w:color w:val="000000" w:themeColor="text1"/>
          <w:szCs w:val="21"/>
        </w:rPr>
        <w:t xml:space="preserve">（２）　</w:t>
      </w:r>
      <w:r w:rsidR="00CE34AD" w:rsidRPr="00890A1F">
        <w:rPr>
          <w:rFonts w:hAnsi="ＭＳ 明朝" w:hint="eastAsia"/>
          <w:color w:val="000000" w:themeColor="text1"/>
          <w:szCs w:val="21"/>
        </w:rPr>
        <w:t>第８条第３項各号に掲げるいずれかの建築物に建替える場合</w:t>
      </w:r>
    </w:p>
    <w:p w14:paraId="214E2206"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（助成金の額等）</w:t>
      </w:r>
    </w:p>
    <w:p w14:paraId="4D7BFF92" w14:textId="27CA9CD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第１８条　前条の規定により交付する一般建築助成費に対する助成金の内容及び額</w:t>
      </w:r>
      <w:r w:rsidR="00FD5986" w:rsidRPr="00321A8D">
        <w:rPr>
          <w:rFonts w:hAnsi="ＭＳ 明朝" w:hint="eastAsia"/>
          <w:color w:val="000000" w:themeColor="text1"/>
          <w:szCs w:val="21"/>
        </w:rPr>
        <w:t>について</w:t>
      </w:r>
      <w:r w:rsidRPr="00321A8D">
        <w:rPr>
          <w:rFonts w:hAnsi="ＭＳ 明朝" w:hint="eastAsia"/>
          <w:color w:val="000000" w:themeColor="text1"/>
          <w:szCs w:val="21"/>
        </w:rPr>
        <w:t>は、第９条第</w:t>
      </w:r>
      <w:r w:rsidR="00FD5986" w:rsidRPr="00321A8D">
        <w:rPr>
          <w:rFonts w:hAnsi="ＭＳ 明朝" w:hint="eastAsia"/>
          <w:color w:val="000000" w:themeColor="text1"/>
          <w:szCs w:val="21"/>
        </w:rPr>
        <w:t>１</w:t>
      </w:r>
      <w:r w:rsidRPr="00321A8D">
        <w:rPr>
          <w:rFonts w:hAnsi="ＭＳ 明朝" w:hint="eastAsia"/>
          <w:color w:val="000000" w:themeColor="text1"/>
          <w:szCs w:val="21"/>
        </w:rPr>
        <w:t>項</w:t>
      </w:r>
      <w:r w:rsidR="00FD5986" w:rsidRPr="00321A8D">
        <w:rPr>
          <w:rFonts w:hAnsi="ＭＳ 明朝" w:hint="eastAsia"/>
          <w:color w:val="000000" w:themeColor="text1"/>
          <w:szCs w:val="21"/>
        </w:rPr>
        <w:t>、別表第３及び別表第６から別表第８までの建築工事費に係る規定</w:t>
      </w:r>
      <w:r w:rsidRPr="00321A8D">
        <w:rPr>
          <w:rFonts w:hAnsi="ＭＳ 明朝" w:hint="eastAsia"/>
          <w:color w:val="000000" w:themeColor="text1"/>
          <w:szCs w:val="21"/>
        </w:rPr>
        <w:t>を準用する。</w:t>
      </w:r>
    </w:p>
    <w:p w14:paraId="29086825"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２　助成金の額に千円未満の端数を生じた場合は、その端数を切り捨てるものとする。</w:t>
      </w:r>
    </w:p>
    <w:p w14:paraId="429020B1" w14:textId="77777777" w:rsidR="00CE34AD" w:rsidRPr="00321A8D" w:rsidRDefault="00CE34AD" w:rsidP="00CE34AD">
      <w:pPr>
        <w:ind w:firstLineChars="100" w:firstLine="210"/>
        <w:rPr>
          <w:rFonts w:hAnsi="ＭＳ 明朝"/>
          <w:color w:val="000000" w:themeColor="text1"/>
          <w:szCs w:val="21"/>
        </w:rPr>
      </w:pPr>
      <w:r w:rsidRPr="00321A8D">
        <w:rPr>
          <w:rFonts w:hAnsi="ＭＳ 明朝" w:hint="eastAsia"/>
          <w:color w:val="000000" w:themeColor="text1"/>
          <w:szCs w:val="21"/>
        </w:rPr>
        <w:t>（助成を受けた者の責務）</w:t>
      </w:r>
    </w:p>
    <w:p w14:paraId="2E430A8E"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第１９条　助成を受けた者は、建替え後の建築物を常に防災上安全かつ良好な状態に維持保全し</w:t>
      </w:r>
      <w:r w:rsidRPr="00321A8D">
        <w:rPr>
          <w:rFonts w:hAnsi="ＭＳ 明朝" w:hint="eastAsia"/>
          <w:color w:val="000000" w:themeColor="text1"/>
          <w:szCs w:val="21"/>
        </w:rPr>
        <w:lastRenderedPageBreak/>
        <w:t>なければならない。</w:t>
      </w:r>
    </w:p>
    <w:p w14:paraId="5CF8C4C6"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２　区長は、助成を受けた者に対して、当該建築物の管理状況について報告を求めることができる。</w:t>
      </w:r>
    </w:p>
    <w:p w14:paraId="4EA1BBF1" w14:textId="77777777" w:rsidR="00CE34AD" w:rsidRPr="00321A8D" w:rsidRDefault="00CE34AD" w:rsidP="00CE34AD">
      <w:pPr>
        <w:rPr>
          <w:rFonts w:hAnsi="ＭＳ 明朝"/>
          <w:b/>
          <w:color w:val="000000" w:themeColor="text1"/>
          <w:szCs w:val="21"/>
        </w:rPr>
      </w:pPr>
      <w:r w:rsidRPr="00321A8D">
        <w:rPr>
          <w:rFonts w:hAnsi="ＭＳ 明朝" w:hint="eastAsia"/>
          <w:color w:val="000000" w:themeColor="text1"/>
          <w:szCs w:val="21"/>
        </w:rPr>
        <w:t xml:space="preserve">　　　</w:t>
      </w:r>
      <w:r w:rsidRPr="00321A8D">
        <w:rPr>
          <w:rFonts w:hAnsi="ＭＳ 明朝" w:hint="eastAsia"/>
          <w:b/>
          <w:color w:val="000000" w:themeColor="text1"/>
          <w:szCs w:val="21"/>
        </w:rPr>
        <w:t>第５章　助成金の交付手続</w:t>
      </w:r>
    </w:p>
    <w:p w14:paraId="2DB3E87D"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（助成申請等）</w:t>
      </w:r>
    </w:p>
    <w:p w14:paraId="69EAD860"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第２０条　第２章、第３章及び第４章の規定により助成を受けようとする者は、老朽建築物の除却工事に着手する日の原則１か月前に助成申請書（別記第１号様式）に関係書類</w:t>
      </w:r>
      <w:r w:rsidRPr="00321A8D">
        <w:rPr>
          <w:rFonts w:hAnsi="ＭＳ 明朝" w:cs="HG丸ｺﾞｼｯｸM-PRO" w:hint="eastAsia"/>
          <w:color w:val="000000" w:themeColor="text1"/>
          <w:kern w:val="0"/>
          <w:szCs w:val="21"/>
        </w:rPr>
        <w:t>を添えて</w:t>
      </w:r>
      <w:r w:rsidRPr="00321A8D">
        <w:rPr>
          <w:rFonts w:hAnsi="ＭＳ 明朝" w:hint="eastAsia"/>
          <w:color w:val="000000" w:themeColor="text1"/>
          <w:szCs w:val="21"/>
        </w:rPr>
        <w:t>区長に提出するものとする。</w:t>
      </w:r>
    </w:p>
    <w:p w14:paraId="717BDA53"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２　区長は、前項の規定による申請があったときは、相当の期間のうちにその内容を審査し、次の各号のいずれかにより当該申請者に通知するものとする。</w:t>
      </w:r>
    </w:p>
    <w:p w14:paraId="3773A13B" w14:textId="77777777" w:rsidR="00CE34AD" w:rsidRPr="00321A8D" w:rsidRDefault="00CE34AD" w:rsidP="00CE34AD">
      <w:pPr>
        <w:ind w:left="420" w:hangingChars="200" w:hanging="420"/>
        <w:rPr>
          <w:rFonts w:hAnsi="ＭＳ 明朝"/>
          <w:color w:val="000000" w:themeColor="text1"/>
          <w:szCs w:val="21"/>
        </w:rPr>
      </w:pPr>
      <w:r w:rsidRPr="00321A8D">
        <w:rPr>
          <w:rFonts w:hAnsi="ＭＳ 明朝" w:hint="eastAsia"/>
          <w:color w:val="000000" w:themeColor="text1"/>
          <w:szCs w:val="21"/>
        </w:rPr>
        <w:t xml:space="preserve">　（１）　助成の対象となることを確認したときは、助成内定通知書（別記第２号様式）により当該申請者に通知するものとする。</w:t>
      </w:r>
    </w:p>
    <w:p w14:paraId="69FD30AB" w14:textId="77777777" w:rsidR="00CE34AD" w:rsidRPr="00321A8D" w:rsidRDefault="00CE34AD" w:rsidP="00CE34AD">
      <w:pPr>
        <w:ind w:left="420" w:hangingChars="200" w:hanging="420"/>
        <w:rPr>
          <w:rFonts w:hAnsi="ＭＳ 明朝"/>
          <w:color w:val="000000" w:themeColor="text1"/>
          <w:szCs w:val="21"/>
        </w:rPr>
      </w:pPr>
      <w:r w:rsidRPr="00321A8D">
        <w:rPr>
          <w:rFonts w:hAnsi="ＭＳ 明朝" w:hint="eastAsia"/>
          <w:color w:val="000000" w:themeColor="text1"/>
          <w:szCs w:val="21"/>
        </w:rPr>
        <w:t xml:space="preserve">　（２）　助成の対象とならないことを確認したときは、助成対象とならない旨の通知書（別記第３号様式）により当該申請者に通知するものとする。</w:t>
      </w:r>
    </w:p>
    <w:p w14:paraId="314100F7" w14:textId="77777777" w:rsidR="00CE34AD" w:rsidRPr="00321A8D" w:rsidRDefault="00CE34AD" w:rsidP="00CE34AD">
      <w:pPr>
        <w:widowControl/>
        <w:jc w:val="left"/>
        <w:rPr>
          <w:rFonts w:hAnsi="ＭＳ 明朝" w:cs="ＭＳ Ｐゴシック"/>
          <w:color w:val="000000" w:themeColor="text1"/>
          <w:kern w:val="0"/>
          <w:szCs w:val="21"/>
        </w:rPr>
      </w:pPr>
      <w:r w:rsidRPr="00321A8D">
        <w:rPr>
          <w:rFonts w:hAnsi="ＭＳ 明朝" w:cs="ＭＳ Ｐゴシック" w:hint="eastAsia"/>
          <w:color w:val="000000" w:themeColor="text1"/>
          <w:kern w:val="0"/>
          <w:szCs w:val="21"/>
        </w:rPr>
        <w:t xml:space="preserve">　（除却前の現地確認）</w:t>
      </w:r>
    </w:p>
    <w:p w14:paraId="25CECC57" w14:textId="77777777" w:rsidR="00CE34AD" w:rsidRPr="00321A8D" w:rsidRDefault="00CE34AD" w:rsidP="00CE34AD">
      <w:pPr>
        <w:widowControl/>
        <w:ind w:left="210" w:hangingChars="100" w:hanging="210"/>
        <w:jc w:val="left"/>
        <w:rPr>
          <w:rFonts w:hAnsi="ＭＳ 明朝" w:cs="ＭＳ Ｐゴシック"/>
          <w:color w:val="000000" w:themeColor="text1"/>
          <w:kern w:val="0"/>
          <w:szCs w:val="21"/>
        </w:rPr>
      </w:pPr>
      <w:r w:rsidRPr="00321A8D">
        <w:rPr>
          <w:rFonts w:hAnsi="ＭＳ 明朝" w:cs="ＭＳ Ｐゴシック" w:hint="eastAsia"/>
          <w:color w:val="000000" w:themeColor="text1"/>
          <w:kern w:val="0"/>
          <w:szCs w:val="21"/>
        </w:rPr>
        <w:t>第２１条　区長は、</w:t>
      </w:r>
      <w:r w:rsidRPr="00321A8D">
        <w:rPr>
          <w:rStyle w:val="p22"/>
          <w:rFonts w:hAnsi="ＭＳ 明朝" w:hint="eastAsia"/>
          <w:color w:val="000000" w:themeColor="text1"/>
          <w:szCs w:val="21"/>
        </w:rPr>
        <w:t>除却する老朽建築物の状況を把握するため、前条第２項の規定による通知の前に必要に応じて現地確認を行う。その際、当該老朽建築物の内部に立ち入ることができるものとする。</w:t>
      </w:r>
    </w:p>
    <w:p w14:paraId="0981D976"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（変更申請等）</w:t>
      </w:r>
    </w:p>
    <w:p w14:paraId="55802BA7"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第２２条　助成内定者は、申請の内容を変更しようとする場合は、速やかに変更承認申請書（別記第５－１号様式）に関係書類</w:t>
      </w:r>
      <w:r w:rsidRPr="00321A8D">
        <w:rPr>
          <w:rFonts w:hAnsi="ＭＳ 明朝" w:cs="HG丸ｺﾞｼｯｸM-PRO" w:hint="eastAsia"/>
          <w:color w:val="000000" w:themeColor="text1"/>
          <w:kern w:val="0"/>
          <w:szCs w:val="21"/>
        </w:rPr>
        <w:t>を添えて</w:t>
      </w:r>
      <w:r w:rsidRPr="00321A8D">
        <w:rPr>
          <w:rFonts w:hAnsi="ＭＳ 明朝" w:hint="eastAsia"/>
          <w:color w:val="000000" w:themeColor="text1"/>
          <w:szCs w:val="21"/>
        </w:rPr>
        <w:t>区長に提出し、承認を受けなければならない。ただし、変更内容が軽微であると区長が認めるときは、軽微な変更届出書（別記第５－２号様式）を区長に提出するものとする。</w:t>
      </w:r>
    </w:p>
    <w:p w14:paraId="311790D1"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２　区長は、前項の申請があった場合は、相当の期間のうちにその内容を審査し、変更後も助成の対象となることを確認したときは、変更承認通知書（別記第６号様式）により助成内定者に通知するものとする。ただし、変更後に助成の対象とならないことを確認したときは、第２０条第２項第２号によるものとする。</w:t>
      </w:r>
    </w:p>
    <w:p w14:paraId="701B7206"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３　申請者が助成内定通知書（別記第２号様式）を受け取る前に申請を取り下げようとするときは、助成申請取下げ・取りやめ届出書（別記第７号様式）を区長に提出するものとする。</w:t>
      </w:r>
    </w:p>
    <w:p w14:paraId="67F230AF"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４　助成内定者が工事を取りやめようとするとき又は助成金の交付を辞退しようとするときは、助成申請取下げ・取りやめ届出書（別記第７号様式）を区長に提出するものとする。</w:t>
      </w:r>
      <w:r w:rsidRPr="00321A8D">
        <w:rPr>
          <w:rFonts w:hAnsi="ＭＳ 明朝"/>
          <w:color w:val="000000" w:themeColor="text1"/>
          <w:szCs w:val="21"/>
        </w:rPr>
        <w:t xml:space="preserve"> </w:t>
      </w:r>
    </w:p>
    <w:p w14:paraId="5142A7FA"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（中間検査等）</w:t>
      </w:r>
    </w:p>
    <w:p w14:paraId="05330C13"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第２３条　区長は、必要があると認めるときは、建築又は除却の工事中において敷地又は建築物に立ち入り、調査を行うことができるものとする。</w:t>
      </w:r>
      <w:r w:rsidRPr="00321A8D">
        <w:rPr>
          <w:rFonts w:hAnsi="ＭＳ 明朝"/>
          <w:color w:val="000000" w:themeColor="text1"/>
          <w:szCs w:val="21"/>
        </w:rPr>
        <w:t xml:space="preserve"> </w:t>
      </w:r>
    </w:p>
    <w:p w14:paraId="1262D7BF"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２　区長は、助成内定者に対し、指導、助言等を行うとともに、申請内容と異なるときは是正の指示を行うことができる。</w:t>
      </w:r>
    </w:p>
    <w:p w14:paraId="74FB7F9E"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（助成金の交付申請等）</w:t>
      </w:r>
    </w:p>
    <w:p w14:paraId="6F5BCA4E"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第２４条　助成内定者は、次に掲げる時期に、速やかに</w:t>
      </w:r>
      <w:r w:rsidRPr="00321A8D">
        <w:rPr>
          <w:rFonts w:hAnsi="ＭＳ 明朝"/>
          <w:color w:val="000000" w:themeColor="text1"/>
          <w:szCs w:val="21"/>
        </w:rPr>
        <w:t>工事完了報告書</w:t>
      </w:r>
      <w:r w:rsidRPr="00321A8D">
        <w:rPr>
          <w:rFonts w:hAnsi="ＭＳ 明朝" w:hint="eastAsia"/>
          <w:color w:val="000000" w:themeColor="text1"/>
          <w:szCs w:val="21"/>
        </w:rPr>
        <w:t>・助成金交付申請書（別記第９号様式）に指定する図書</w:t>
      </w:r>
      <w:r w:rsidRPr="00321A8D">
        <w:rPr>
          <w:rFonts w:hAnsi="ＭＳ 明朝" w:cs="HG丸ｺﾞｼｯｸM-PRO" w:hint="eastAsia"/>
          <w:color w:val="000000" w:themeColor="text1"/>
          <w:kern w:val="0"/>
          <w:szCs w:val="21"/>
        </w:rPr>
        <w:t>を添えて</w:t>
      </w:r>
      <w:r w:rsidRPr="00321A8D">
        <w:rPr>
          <w:rFonts w:hAnsi="ＭＳ 明朝" w:hint="eastAsia"/>
          <w:color w:val="000000" w:themeColor="text1"/>
          <w:szCs w:val="21"/>
        </w:rPr>
        <w:t>提出するものとする。</w:t>
      </w:r>
    </w:p>
    <w:p w14:paraId="2F6D008F"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lastRenderedPageBreak/>
        <w:t xml:space="preserve">　（１）　第２章及び第４章に該当する助成内定者は、新築工事完了後</w:t>
      </w:r>
    </w:p>
    <w:p w14:paraId="03BB28EC"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（２）　第３章に該当する助成内定者は、老朽建築物の除却工事完了後</w:t>
      </w:r>
    </w:p>
    <w:p w14:paraId="3E1D9756"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２　区長は、前項に規定する申請書が提出されたときは、相当の期間のうちにその内容の審査及び現地調査等を実施し、助成金交付の可否及び交付すべき助成金の額の決定を行うものとする。</w:t>
      </w:r>
    </w:p>
    <w:p w14:paraId="1043A187"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３　区長は、前項により交付を決定したときは、助成金交付決定通知書（別記第１０号様式）により当該申請者に通知するものとする。</w:t>
      </w:r>
    </w:p>
    <w:p w14:paraId="0D985F02"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（助成金の請求及び支払）</w:t>
      </w:r>
    </w:p>
    <w:p w14:paraId="29819496"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第２５条　前条第３項の規定により助成金の交付決定を受けた者は、請求書兼口座振替依頼書（別記第１１号様式）により区長に請求しなければならない。</w:t>
      </w:r>
    </w:p>
    <w:p w14:paraId="6B2E158E"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２　区長は、前項の規定による書面の提出があったときは、速やかに助成金を交付するものとする。</w:t>
      </w:r>
    </w:p>
    <w:p w14:paraId="61FDEB56"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 xml:space="preserve">　（内定及び交付決定の取消し等）</w:t>
      </w:r>
    </w:p>
    <w:p w14:paraId="653A1ABB"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第２６条　区長は、次の各号のいずれかに該当する場合は、助成内定及び助成金の交付決定を取り消すことができる。</w:t>
      </w:r>
    </w:p>
    <w:p w14:paraId="012065A2"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（１）　偽りその他不正の手段により助成金の交付を受けようとしたとき。</w:t>
      </w:r>
    </w:p>
    <w:p w14:paraId="52E7A854"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（２）　正当な理由がなく工事を中止し、又は、廃止しようとするとき。</w:t>
      </w:r>
    </w:p>
    <w:p w14:paraId="1C318C5D" w14:textId="77777777" w:rsidR="00CE34AD" w:rsidRPr="00321A8D" w:rsidRDefault="00CE34AD" w:rsidP="00CE34AD">
      <w:pPr>
        <w:ind w:left="420" w:hangingChars="200" w:hanging="420"/>
        <w:rPr>
          <w:rFonts w:hAnsi="ＭＳ 明朝"/>
          <w:color w:val="000000" w:themeColor="text1"/>
          <w:szCs w:val="21"/>
        </w:rPr>
      </w:pPr>
      <w:r w:rsidRPr="00321A8D">
        <w:rPr>
          <w:rFonts w:hAnsi="ＭＳ 明朝" w:hint="eastAsia"/>
          <w:color w:val="000000" w:themeColor="text1"/>
          <w:szCs w:val="21"/>
        </w:rPr>
        <w:t xml:space="preserve">　（３）　この要綱に違反し、又はこの要綱に基づく区長の指示に従わなかったとき。</w:t>
      </w:r>
    </w:p>
    <w:p w14:paraId="33E295AA" w14:textId="77777777" w:rsidR="00CE34AD" w:rsidRPr="00321A8D" w:rsidRDefault="00CE34AD" w:rsidP="00CE34AD">
      <w:pPr>
        <w:ind w:leftChars="100" w:left="420" w:hangingChars="100" w:hanging="210"/>
        <w:rPr>
          <w:rFonts w:hAnsi="ＭＳ 明朝"/>
          <w:color w:val="000000" w:themeColor="text1"/>
          <w:szCs w:val="21"/>
        </w:rPr>
      </w:pPr>
      <w:r w:rsidRPr="00321A8D">
        <w:rPr>
          <w:rFonts w:hAnsi="ＭＳ 明朝" w:hint="eastAsia"/>
          <w:color w:val="000000" w:themeColor="text1"/>
          <w:szCs w:val="21"/>
        </w:rPr>
        <w:t>（４）　前３号によるほか、区長が不適当と認めたとき。</w:t>
      </w:r>
    </w:p>
    <w:p w14:paraId="16947859"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２　区長は、前項の規定により助成内定及び助成金の交付決定を取り消したときは、助成内定・助成金交付決定取消通知書（別記第１２号様式）により当該内定及び交付決定を受けた者に通知する。</w:t>
      </w:r>
    </w:p>
    <w:p w14:paraId="58D99CC9"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３　区長は、第１項の規定により助成金の交付決定を取り消した場合において、既に交付した助成金があるときは、当該助成金の全部又は一部の返還を求めることができる。</w:t>
      </w:r>
    </w:p>
    <w:p w14:paraId="2F60BC8A"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４　前項の助成金の返還を求められた者は、直ちに返還しなければならない。</w:t>
      </w:r>
    </w:p>
    <w:p w14:paraId="2D2DB4BA" w14:textId="77777777" w:rsidR="00CE34AD" w:rsidRPr="00321A8D" w:rsidRDefault="00CE34AD" w:rsidP="00CE34AD">
      <w:pPr>
        <w:rPr>
          <w:rFonts w:hAnsi="ＭＳ 明朝"/>
          <w:b/>
          <w:color w:val="000000" w:themeColor="text1"/>
          <w:szCs w:val="21"/>
        </w:rPr>
      </w:pPr>
      <w:r w:rsidRPr="00321A8D">
        <w:rPr>
          <w:rFonts w:hAnsi="ＭＳ 明朝" w:hint="eastAsia"/>
          <w:color w:val="000000" w:themeColor="text1"/>
          <w:szCs w:val="21"/>
        </w:rPr>
        <w:t xml:space="preserve">　　</w:t>
      </w:r>
      <w:r w:rsidRPr="00321A8D">
        <w:rPr>
          <w:rFonts w:hAnsi="ＭＳ 明朝" w:hint="eastAsia"/>
          <w:b/>
          <w:color w:val="000000" w:themeColor="text1"/>
          <w:szCs w:val="21"/>
        </w:rPr>
        <w:t xml:space="preserve">　第６章　固定資産税等の減免申請に係る防災上危険な老朽建築物の認定等</w:t>
      </w:r>
    </w:p>
    <w:p w14:paraId="4D7B1F0F"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（認定対象区域）</w:t>
      </w:r>
    </w:p>
    <w:p w14:paraId="076353FA"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第２７条　この章における認定対象区域は、別表第１に掲げる西新井駅西口周辺地区及び足立区中南部一帯地区に指定されている区域とする。</w:t>
      </w:r>
    </w:p>
    <w:p w14:paraId="089942EA"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２　当該</w:t>
      </w:r>
      <w:r w:rsidRPr="00321A8D">
        <w:rPr>
          <w:rStyle w:val="p38"/>
          <w:rFonts w:hAnsi="ＭＳ 明朝" w:hint="eastAsia"/>
          <w:color w:val="000000" w:themeColor="text1"/>
          <w:szCs w:val="21"/>
        </w:rPr>
        <w:t>老朽建築物</w:t>
      </w:r>
      <w:r w:rsidRPr="00321A8D">
        <w:rPr>
          <w:rFonts w:hAnsi="ＭＳ 明朝" w:hint="eastAsia"/>
          <w:color w:val="000000" w:themeColor="text1"/>
          <w:szCs w:val="21"/>
        </w:rPr>
        <w:t>が認定対象区域の</w:t>
      </w:r>
      <w:r w:rsidRPr="00321A8D">
        <w:rPr>
          <w:rStyle w:val="p38"/>
          <w:rFonts w:hAnsi="ＭＳ 明朝" w:hint="eastAsia"/>
          <w:color w:val="000000" w:themeColor="text1"/>
          <w:szCs w:val="21"/>
        </w:rPr>
        <w:t>内外にわたる場合は、当該老朽建築物の全部が</w:t>
      </w:r>
      <w:r w:rsidRPr="00321A8D">
        <w:rPr>
          <w:rFonts w:hAnsi="ＭＳ 明朝" w:hint="eastAsia"/>
          <w:color w:val="000000" w:themeColor="text1"/>
          <w:szCs w:val="21"/>
        </w:rPr>
        <w:t>認定</w:t>
      </w:r>
      <w:r w:rsidRPr="00321A8D">
        <w:rPr>
          <w:rStyle w:val="p38"/>
          <w:rFonts w:hAnsi="ＭＳ 明朝" w:hint="eastAsia"/>
          <w:color w:val="000000" w:themeColor="text1"/>
          <w:szCs w:val="21"/>
        </w:rPr>
        <w:t>対象区域内にあるものとみなして、この章を適用する。</w:t>
      </w:r>
    </w:p>
    <w:p w14:paraId="7AA8BB1C"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 xml:space="preserve">　（老朽建築物の定義）</w:t>
      </w:r>
    </w:p>
    <w:p w14:paraId="361F128A"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第２８条　この章における老朽建築物とは、減免要綱第２（２）に規定する土地にある、次の各号のいずれかに該当する建築物をいう。</w:t>
      </w:r>
    </w:p>
    <w:p w14:paraId="61170B3A"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（１）　耐用年限（減価償却資産の耐用年数等に関する省令（昭和40年大蔵省令第15号）別表第１に定める耐用年数をいう。以下同じ。）の３分の２を超過している建築物又は災害その他の理由により、これと同程度の機能の低下を生じている建築物</w:t>
      </w:r>
    </w:p>
    <w:p w14:paraId="4C169AC5"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 xml:space="preserve">　（２）　区の調査によって危険であると認められ、適正な管理がなされていない建築物</w:t>
      </w:r>
    </w:p>
    <w:p w14:paraId="1A3C4438"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 xml:space="preserve">　（認定及び</w:t>
      </w:r>
      <w:r w:rsidRPr="00321A8D">
        <w:rPr>
          <w:rFonts w:hAnsi="ＭＳ 明朝" w:cs="MS-Mincho" w:hint="eastAsia"/>
          <w:color w:val="000000" w:themeColor="text1"/>
          <w:kern w:val="0"/>
          <w:szCs w:val="21"/>
        </w:rPr>
        <w:t>通知</w:t>
      </w:r>
      <w:r w:rsidRPr="00321A8D">
        <w:rPr>
          <w:rFonts w:hAnsi="ＭＳ 明朝" w:hint="eastAsia"/>
          <w:color w:val="000000" w:themeColor="text1"/>
          <w:szCs w:val="21"/>
        </w:rPr>
        <w:t>の対象）</w:t>
      </w:r>
    </w:p>
    <w:p w14:paraId="1511EB38" w14:textId="77777777" w:rsidR="00CE34AD" w:rsidRPr="00321A8D" w:rsidRDefault="00CE34AD" w:rsidP="00CE34AD">
      <w:pPr>
        <w:ind w:left="271" w:hangingChars="129" w:hanging="271"/>
        <w:rPr>
          <w:rFonts w:hAnsi="ＭＳ 明朝"/>
          <w:color w:val="000000" w:themeColor="text1"/>
          <w:szCs w:val="21"/>
        </w:rPr>
      </w:pPr>
      <w:r w:rsidRPr="00321A8D">
        <w:rPr>
          <w:rFonts w:hAnsi="ＭＳ 明朝" w:hint="eastAsia"/>
          <w:color w:val="000000" w:themeColor="text1"/>
          <w:szCs w:val="21"/>
        </w:rPr>
        <w:t>第２９条　防災上危険な</w:t>
      </w:r>
      <w:r w:rsidRPr="00321A8D">
        <w:rPr>
          <w:rFonts w:hAnsi="ＭＳ 明朝" w:cs="MS-Mincho" w:hint="eastAsia"/>
          <w:color w:val="000000" w:themeColor="text1"/>
          <w:kern w:val="0"/>
          <w:szCs w:val="21"/>
        </w:rPr>
        <w:t>老朽建築物の</w:t>
      </w:r>
      <w:r w:rsidRPr="00321A8D">
        <w:rPr>
          <w:rFonts w:hAnsi="ＭＳ 明朝" w:hint="eastAsia"/>
          <w:color w:val="000000" w:themeColor="text1"/>
          <w:szCs w:val="21"/>
        </w:rPr>
        <w:t>認定を受けることができる者は、除却する老朽建築物の所</w:t>
      </w:r>
      <w:r w:rsidRPr="00321A8D">
        <w:rPr>
          <w:rFonts w:hAnsi="ＭＳ 明朝" w:hint="eastAsia"/>
          <w:color w:val="000000" w:themeColor="text1"/>
          <w:szCs w:val="21"/>
        </w:rPr>
        <w:lastRenderedPageBreak/>
        <w:t>有者（共有の場合は、全ての共有者によって合意された代表者）又は当該老朽建築物が存する土地（次条第１項ただし書を適用する場合にあっては当該老朽建築物が存した土地）の所有者等とする。また、更地の適正管理状況結果通知を受けることができる者は、老朽建築物除却後の敷地を延焼防止上有効な更地として適正管理する場合において、当該老朽建築物が存した土地の所有者等とする。</w:t>
      </w:r>
    </w:p>
    <w:p w14:paraId="6B7972C5" w14:textId="77777777" w:rsidR="00CE34AD" w:rsidRPr="00321A8D" w:rsidRDefault="00CE34AD" w:rsidP="00CE34AD">
      <w:pPr>
        <w:ind w:left="271" w:hangingChars="129" w:hanging="271"/>
        <w:rPr>
          <w:rFonts w:hAnsi="ＭＳ 明朝"/>
          <w:color w:val="000000" w:themeColor="text1"/>
          <w:szCs w:val="21"/>
        </w:rPr>
      </w:pPr>
      <w:r w:rsidRPr="00321A8D">
        <w:rPr>
          <w:rFonts w:hAnsi="ＭＳ 明朝" w:hint="eastAsia"/>
          <w:color w:val="000000" w:themeColor="text1"/>
          <w:szCs w:val="21"/>
        </w:rPr>
        <w:t>２　前項の規定にかかわらず、第２０条第２項第１号の通知を受けた老朽建築物は、前項の認定を受けたものとみなす。</w:t>
      </w:r>
    </w:p>
    <w:p w14:paraId="2D34EEF2" w14:textId="77777777" w:rsidR="00CE34AD" w:rsidRPr="00321A8D" w:rsidRDefault="00CE34AD" w:rsidP="00CE34AD">
      <w:pPr>
        <w:rPr>
          <w:rFonts w:hAnsi="ＭＳ 明朝" w:cs="MS-Mincho"/>
          <w:color w:val="000000" w:themeColor="text1"/>
          <w:kern w:val="0"/>
          <w:szCs w:val="21"/>
        </w:rPr>
      </w:pPr>
      <w:r w:rsidRPr="00321A8D">
        <w:rPr>
          <w:rFonts w:hAnsi="ＭＳ 明朝" w:hint="eastAsia"/>
          <w:color w:val="000000" w:themeColor="text1"/>
          <w:szCs w:val="21"/>
        </w:rPr>
        <w:t xml:space="preserve">　（認定申請等）</w:t>
      </w:r>
    </w:p>
    <w:p w14:paraId="62BF8BA9" w14:textId="77777777" w:rsidR="00CE34AD" w:rsidRPr="00321A8D" w:rsidRDefault="00CE34AD" w:rsidP="00CE34AD">
      <w:pPr>
        <w:ind w:left="210" w:hangingChars="100" w:hanging="210"/>
        <w:rPr>
          <w:rFonts w:hAnsi="ＭＳ 明朝" w:cs="MS-Mincho"/>
          <w:color w:val="000000" w:themeColor="text1"/>
          <w:szCs w:val="21"/>
        </w:rPr>
      </w:pPr>
      <w:r w:rsidRPr="00321A8D">
        <w:rPr>
          <w:rFonts w:hAnsi="ＭＳ 明朝" w:hint="eastAsia"/>
          <w:color w:val="000000" w:themeColor="text1"/>
          <w:szCs w:val="21"/>
        </w:rPr>
        <w:t>第３０条　固定資産税等の減免申請に係る防災上危険な</w:t>
      </w:r>
      <w:r w:rsidRPr="00321A8D">
        <w:rPr>
          <w:rFonts w:hAnsi="ＭＳ 明朝" w:cs="MS-Mincho" w:hint="eastAsia"/>
          <w:color w:val="000000" w:themeColor="text1"/>
          <w:kern w:val="0"/>
          <w:szCs w:val="21"/>
        </w:rPr>
        <w:t>老朽建築物の認定を受けようとする者は、当該老朽建築物の除却に着手する前に、防災上危険な老朽建築物に係る認定申請書（別記第１３号様式）に関係書類を</w:t>
      </w:r>
      <w:r w:rsidRPr="00321A8D">
        <w:rPr>
          <w:rFonts w:hAnsi="ＭＳ 明朝" w:cs="HG丸ｺﾞｼｯｸM-PRO" w:hint="eastAsia"/>
          <w:color w:val="000000" w:themeColor="text1"/>
          <w:kern w:val="0"/>
          <w:szCs w:val="21"/>
        </w:rPr>
        <w:t>添えて</w:t>
      </w:r>
      <w:r w:rsidRPr="00321A8D">
        <w:rPr>
          <w:rFonts w:hAnsi="ＭＳ 明朝" w:cs="MS-Mincho" w:hint="eastAsia"/>
          <w:color w:val="000000" w:themeColor="text1"/>
          <w:kern w:val="0"/>
          <w:szCs w:val="21"/>
        </w:rPr>
        <w:t>区長に提出しなければならない。</w:t>
      </w:r>
      <w:r w:rsidRPr="00321A8D">
        <w:rPr>
          <w:rFonts w:hAnsi="ＭＳ 明朝" w:cs="MS-Mincho" w:hint="eastAsia"/>
          <w:color w:val="000000" w:themeColor="text1"/>
          <w:szCs w:val="21"/>
        </w:rPr>
        <w:t>ただし、</w:t>
      </w:r>
      <w:r w:rsidRPr="00321A8D">
        <w:rPr>
          <w:rFonts w:hAnsi="ＭＳ 明朝" w:hint="eastAsia"/>
          <w:color w:val="000000" w:themeColor="text1"/>
          <w:szCs w:val="21"/>
        </w:rPr>
        <w:t>次の各号</w:t>
      </w:r>
      <w:r w:rsidRPr="00321A8D">
        <w:rPr>
          <w:rFonts w:hAnsi="ＭＳ 明朝" w:cs="MS-Mincho" w:hint="eastAsia"/>
          <w:color w:val="000000" w:themeColor="text1"/>
          <w:szCs w:val="21"/>
        </w:rPr>
        <w:t>に定める建築物については、当該建築物の除却工事着手後の申請を認める。</w:t>
      </w:r>
    </w:p>
    <w:p w14:paraId="695DB2C0" w14:textId="77777777" w:rsidR="00CE34AD" w:rsidRPr="00321A8D" w:rsidRDefault="00CE34AD" w:rsidP="00CE34AD">
      <w:pPr>
        <w:numPr>
          <w:ilvl w:val="0"/>
          <w:numId w:val="16"/>
        </w:numPr>
        <w:rPr>
          <w:rFonts w:hAnsi="ＭＳ 明朝" w:cs="MS-Mincho"/>
          <w:color w:val="000000" w:themeColor="text1"/>
          <w:szCs w:val="21"/>
        </w:rPr>
      </w:pPr>
      <w:r w:rsidRPr="00321A8D">
        <w:rPr>
          <w:rFonts w:hAnsi="ＭＳ 明朝" w:cs="MS-Mincho" w:hint="eastAsia"/>
          <w:color w:val="000000" w:themeColor="text1"/>
          <w:szCs w:val="21"/>
        </w:rPr>
        <w:t>第１２条第２号に該当する老朽建築物</w:t>
      </w:r>
    </w:p>
    <w:p w14:paraId="4A9F6038" w14:textId="77777777" w:rsidR="00CE34AD" w:rsidRPr="00321A8D" w:rsidRDefault="00CE34AD" w:rsidP="00CE34AD">
      <w:pPr>
        <w:numPr>
          <w:ilvl w:val="0"/>
          <w:numId w:val="16"/>
        </w:numPr>
        <w:rPr>
          <w:rFonts w:hAnsi="ＭＳ 明朝" w:cs="MS-Mincho"/>
          <w:color w:val="000000" w:themeColor="text1"/>
          <w:szCs w:val="21"/>
        </w:rPr>
      </w:pPr>
      <w:r w:rsidRPr="00321A8D">
        <w:rPr>
          <w:rFonts w:hAnsi="ＭＳ 明朝" w:cs="MS-Mincho" w:hint="eastAsia"/>
          <w:color w:val="000000" w:themeColor="text1"/>
          <w:szCs w:val="21"/>
        </w:rPr>
        <w:t>足立区住宅・建築物耐震助成条例施行規則第１２条第１項</w:t>
      </w:r>
      <w:r w:rsidRPr="00321A8D">
        <w:rPr>
          <w:rFonts w:hAnsi="ＭＳ 明朝" w:hint="eastAsia"/>
          <w:color w:val="000000" w:themeColor="text1"/>
          <w:szCs w:val="21"/>
        </w:rPr>
        <w:t>の通知を受けた建築物</w:t>
      </w:r>
    </w:p>
    <w:p w14:paraId="5F3B1078" w14:textId="77777777" w:rsidR="00CE34AD" w:rsidRPr="00321A8D" w:rsidRDefault="00CE34AD" w:rsidP="00CE34AD">
      <w:pPr>
        <w:numPr>
          <w:ilvl w:val="0"/>
          <w:numId w:val="16"/>
        </w:numPr>
        <w:rPr>
          <w:rFonts w:hAnsi="ＭＳ 明朝" w:cs="MS-Mincho"/>
          <w:color w:val="000000" w:themeColor="text1"/>
          <w:szCs w:val="21"/>
        </w:rPr>
      </w:pPr>
      <w:r w:rsidRPr="00321A8D">
        <w:rPr>
          <w:rFonts w:hAnsi="ＭＳ 明朝" w:hint="eastAsia"/>
          <w:color w:val="000000" w:themeColor="text1"/>
          <w:szCs w:val="21"/>
        </w:rPr>
        <w:t>住宅市街地総合整備事業（密集住宅市街地整備型）により、敷地に接する別表第９に掲げる防災生活道路の幅員を同表に掲げる計画幅員に拡幅整備するために解体した建築物</w:t>
      </w:r>
    </w:p>
    <w:p w14:paraId="77F3BA69" w14:textId="77777777" w:rsidR="00CE34AD" w:rsidRPr="00321A8D" w:rsidRDefault="00CE34AD" w:rsidP="00CE34AD">
      <w:pPr>
        <w:numPr>
          <w:ilvl w:val="0"/>
          <w:numId w:val="16"/>
        </w:numPr>
        <w:rPr>
          <w:rFonts w:hAnsi="ＭＳ 明朝" w:cs="MS-Mincho"/>
          <w:color w:val="000000" w:themeColor="text1"/>
          <w:szCs w:val="21"/>
        </w:rPr>
      </w:pPr>
      <w:r w:rsidRPr="00321A8D">
        <w:rPr>
          <w:rFonts w:hAnsi="ＭＳ 明朝" w:hint="eastAsia"/>
          <w:color w:val="000000" w:themeColor="text1"/>
          <w:szCs w:val="21"/>
        </w:rPr>
        <w:t>前３号に掲げるほか、区長が特に必要と認める</w:t>
      </w:r>
      <w:r w:rsidRPr="00321A8D">
        <w:rPr>
          <w:rFonts w:hAnsi="ＭＳ 明朝" w:cs="MS-Mincho" w:hint="eastAsia"/>
          <w:color w:val="000000" w:themeColor="text1"/>
          <w:szCs w:val="21"/>
        </w:rPr>
        <w:t>建築物</w:t>
      </w:r>
    </w:p>
    <w:p w14:paraId="5C4340C9" w14:textId="77777777" w:rsidR="00CE34AD" w:rsidRPr="00321A8D" w:rsidRDefault="00CE34AD" w:rsidP="00CE34AD">
      <w:pPr>
        <w:ind w:left="210" w:hangingChars="100" w:hanging="210"/>
        <w:rPr>
          <w:rFonts w:hAnsi="ＭＳ 明朝" w:cs="MS-Mincho"/>
          <w:color w:val="000000" w:themeColor="text1"/>
          <w:kern w:val="0"/>
          <w:szCs w:val="21"/>
        </w:rPr>
      </w:pPr>
      <w:r w:rsidRPr="00321A8D">
        <w:rPr>
          <w:rFonts w:hAnsi="ＭＳ 明朝" w:cs="MS-Mincho" w:hint="eastAsia"/>
          <w:color w:val="000000" w:themeColor="text1"/>
          <w:kern w:val="0"/>
          <w:szCs w:val="21"/>
        </w:rPr>
        <w:t>２　区長は、前項の規定による申請があったときは、速やかに当該申請に係る書類を審査し、次の各号のいずれかにより当該申請者に通知するものとする。</w:t>
      </w:r>
    </w:p>
    <w:p w14:paraId="1B193590" w14:textId="77777777" w:rsidR="00CE34AD" w:rsidRPr="00321A8D" w:rsidRDefault="00CE34AD" w:rsidP="00CE34AD">
      <w:pPr>
        <w:ind w:leftChars="10" w:left="441" w:hangingChars="200" w:hanging="420"/>
        <w:rPr>
          <w:rFonts w:hAnsi="ＭＳ 明朝" w:cs="MS-Mincho"/>
          <w:color w:val="000000" w:themeColor="text1"/>
          <w:kern w:val="0"/>
          <w:szCs w:val="21"/>
        </w:rPr>
      </w:pPr>
      <w:r w:rsidRPr="00321A8D">
        <w:rPr>
          <w:rFonts w:hAnsi="ＭＳ 明朝" w:cs="MS-Mincho" w:hint="eastAsia"/>
          <w:color w:val="000000" w:themeColor="text1"/>
          <w:kern w:val="0"/>
          <w:szCs w:val="21"/>
        </w:rPr>
        <w:t xml:space="preserve">　（１）　防災上</w:t>
      </w:r>
      <w:r w:rsidRPr="00321A8D">
        <w:rPr>
          <w:rFonts w:hAnsi="ＭＳ 明朝" w:hint="eastAsia"/>
          <w:color w:val="000000" w:themeColor="text1"/>
          <w:szCs w:val="21"/>
        </w:rPr>
        <w:t>危険な</w:t>
      </w:r>
      <w:r w:rsidRPr="00321A8D">
        <w:rPr>
          <w:rFonts w:hAnsi="ＭＳ 明朝" w:cs="MS-Mincho" w:hint="eastAsia"/>
          <w:color w:val="000000" w:themeColor="text1"/>
          <w:kern w:val="0"/>
          <w:szCs w:val="21"/>
        </w:rPr>
        <w:t>老朽建築物であると認定したときは、防災上危険な老朽建築物認定結果通知書（別記第１４号様式）により通知する。</w:t>
      </w:r>
    </w:p>
    <w:p w14:paraId="3128A749" w14:textId="77777777" w:rsidR="00CE34AD" w:rsidRPr="00321A8D" w:rsidRDefault="00CE34AD" w:rsidP="00CE34AD">
      <w:pPr>
        <w:ind w:left="271" w:hangingChars="129" w:hanging="271"/>
        <w:rPr>
          <w:rFonts w:hAnsi="ＭＳ 明朝" w:cs="MS-Mincho"/>
          <w:color w:val="000000" w:themeColor="text1"/>
          <w:kern w:val="0"/>
          <w:szCs w:val="21"/>
        </w:rPr>
      </w:pPr>
      <w:r w:rsidRPr="00321A8D">
        <w:rPr>
          <w:rFonts w:hAnsi="ＭＳ 明朝" w:cs="MS-Mincho" w:hint="eastAsia"/>
          <w:color w:val="000000" w:themeColor="text1"/>
          <w:kern w:val="0"/>
          <w:szCs w:val="21"/>
        </w:rPr>
        <w:t xml:space="preserve">　（２）　防災</w:t>
      </w:r>
      <w:r w:rsidRPr="00321A8D">
        <w:rPr>
          <w:rFonts w:hAnsi="ＭＳ 明朝" w:hint="eastAsia"/>
          <w:color w:val="000000" w:themeColor="text1"/>
          <w:szCs w:val="21"/>
        </w:rPr>
        <w:t>上危険な</w:t>
      </w:r>
      <w:r w:rsidRPr="00321A8D">
        <w:rPr>
          <w:rFonts w:hAnsi="ＭＳ 明朝" w:cs="MS-Mincho" w:hint="eastAsia"/>
          <w:color w:val="000000" w:themeColor="text1"/>
          <w:kern w:val="0"/>
          <w:szCs w:val="21"/>
        </w:rPr>
        <w:t>老朽建築物には該当せず、認定を行わないときは、その理由を明記して通知する。</w:t>
      </w:r>
    </w:p>
    <w:p w14:paraId="7FA66A6A" w14:textId="0BADF18B" w:rsidR="00CE34AD" w:rsidRPr="00321A8D" w:rsidRDefault="00CE34AD" w:rsidP="00CE34AD">
      <w:pPr>
        <w:ind w:left="210" w:hangingChars="100" w:hanging="210"/>
        <w:rPr>
          <w:rFonts w:hAnsi="ＭＳ 明朝" w:cs="MS-Mincho"/>
          <w:color w:val="000000" w:themeColor="text1"/>
          <w:kern w:val="0"/>
          <w:szCs w:val="21"/>
        </w:rPr>
      </w:pPr>
      <w:r w:rsidRPr="00321A8D">
        <w:rPr>
          <w:rFonts w:hAnsi="ＭＳ 明朝" w:cs="MS-Mincho" w:hint="eastAsia"/>
          <w:color w:val="000000" w:themeColor="text1"/>
          <w:kern w:val="0"/>
          <w:szCs w:val="21"/>
        </w:rPr>
        <w:t>３　第２０条第２項第１号の通知は、前条第２項の規定により防災上危険な老朽建築物であると認定を受けたものとみなしたものにかかる前項第１号の認定をした旨の通知を兼ねるものとする。</w:t>
      </w:r>
    </w:p>
    <w:p w14:paraId="2E4D6EFA" w14:textId="77777777" w:rsidR="00CE34AD" w:rsidRPr="00321A8D" w:rsidRDefault="00CE34AD" w:rsidP="00CE34AD">
      <w:pPr>
        <w:rPr>
          <w:rFonts w:hAnsi="ＭＳ 明朝" w:cs="MS-Mincho"/>
          <w:color w:val="000000" w:themeColor="text1"/>
          <w:kern w:val="0"/>
          <w:szCs w:val="21"/>
        </w:rPr>
      </w:pPr>
      <w:r w:rsidRPr="00321A8D">
        <w:rPr>
          <w:rFonts w:hAnsi="ＭＳ 明朝" w:cs="MS-Mincho" w:hint="eastAsia"/>
          <w:color w:val="000000" w:themeColor="text1"/>
          <w:kern w:val="0"/>
          <w:szCs w:val="21"/>
        </w:rPr>
        <w:t xml:space="preserve">　（更地の適正管理の確認等）</w:t>
      </w:r>
    </w:p>
    <w:p w14:paraId="6BA73A12" w14:textId="77777777" w:rsidR="00CE34AD" w:rsidRPr="00321A8D" w:rsidRDefault="00CE34AD" w:rsidP="00CE34AD">
      <w:pPr>
        <w:ind w:left="210" w:hangingChars="100" w:hanging="210"/>
        <w:rPr>
          <w:rFonts w:hAnsi="ＭＳ 明朝" w:cs="MS-Mincho"/>
          <w:color w:val="000000" w:themeColor="text1"/>
          <w:kern w:val="0"/>
          <w:szCs w:val="21"/>
        </w:rPr>
      </w:pPr>
      <w:r w:rsidRPr="00321A8D">
        <w:rPr>
          <w:rFonts w:hAnsi="ＭＳ 明朝" w:cs="MS-Mincho" w:hint="eastAsia"/>
          <w:color w:val="000000" w:themeColor="text1"/>
          <w:kern w:val="0"/>
          <w:szCs w:val="21"/>
        </w:rPr>
        <w:t>第３１条　第２９条第２項の規定により認定を受けたものとみなし、又は前条第２項の規定により認定を受けた老朽建築物で、令和８年３月３１日までに除却され、更地となった土地の所有者等は、防災上危険な老朽建築物除却後の更地の適正管理届出書（別記第１５号様式）をもって区長に当該更地の管理状態について審査を求めることができる。</w:t>
      </w:r>
    </w:p>
    <w:p w14:paraId="096BA8CC" w14:textId="77777777" w:rsidR="00CE34AD" w:rsidRPr="00321A8D" w:rsidRDefault="00CE34AD" w:rsidP="00CE34AD">
      <w:pPr>
        <w:ind w:left="210" w:hangingChars="100" w:hanging="210"/>
        <w:rPr>
          <w:rFonts w:hAnsi="ＭＳ 明朝" w:cs="MS-Mincho"/>
          <w:color w:val="000000" w:themeColor="text1"/>
          <w:kern w:val="0"/>
          <w:szCs w:val="21"/>
        </w:rPr>
      </w:pPr>
      <w:r w:rsidRPr="00321A8D">
        <w:rPr>
          <w:rFonts w:hAnsi="ＭＳ 明朝" w:cs="MS-Mincho" w:hint="eastAsia"/>
          <w:color w:val="000000" w:themeColor="text1"/>
          <w:kern w:val="0"/>
          <w:szCs w:val="21"/>
        </w:rPr>
        <w:t>２　区長は、前項の規定による届出があった場合は、その内容を審査し、当該土地が防災上有効な更地として適正に管理されている状態にあると確認したときは、防災上危険な老朽建築物除却後の更地に係る適正管理状況結果通知書（別記第１６号様式）により届出者へ通知するものとする。</w:t>
      </w:r>
    </w:p>
    <w:p w14:paraId="02374F16" w14:textId="77777777" w:rsidR="00CE34AD" w:rsidRPr="00321A8D" w:rsidRDefault="00CE34AD" w:rsidP="00CE34AD">
      <w:pPr>
        <w:ind w:left="210" w:hangingChars="100" w:hanging="210"/>
        <w:rPr>
          <w:rFonts w:hAnsi="ＭＳ 明朝" w:cs="MS-Mincho"/>
          <w:color w:val="000000" w:themeColor="text1"/>
          <w:kern w:val="0"/>
          <w:szCs w:val="21"/>
        </w:rPr>
      </w:pPr>
      <w:r w:rsidRPr="00321A8D">
        <w:rPr>
          <w:rFonts w:hAnsi="ＭＳ 明朝" w:cs="MS-Mincho" w:hint="eastAsia"/>
          <w:color w:val="000000" w:themeColor="text1"/>
          <w:kern w:val="0"/>
          <w:szCs w:val="21"/>
        </w:rPr>
        <w:t>３　区長は、前項の審査及び確認において、更地の適正管理がなされていないと認められた場合は、口頭又は適正管理に係る是正指導書（別記第１７号様式）により必要な指導を行うことができる。</w:t>
      </w:r>
    </w:p>
    <w:p w14:paraId="1EE1C294" w14:textId="77777777" w:rsidR="00CE34AD" w:rsidRPr="00321A8D" w:rsidRDefault="00CE34AD" w:rsidP="00CE34AD">
      <w:pPr>
        <w:ind w:left="210" w:hangingChars="100" w:hanging="210"/>
        <w:rPr>
          <w:rFonts w:hAnsi="ＭＳ 明朝" w:cs="MS-Mincho"/>
          <w:color w:val="000000" w:themeColor="text1"/>
          <w:kern w:val="0"/>
          <w:szCs w:val="21"/>
        </w:rPr>
      </w:pPr>
      <w:r w:rsidRPr="00321A8D">
        <w:rPr>
          <w:rFonts w:hAnsi="ＭＳ 明朝" w:cs="MS-Mincho" w:hint="eastAsia"/>
          <w:color w:val="000000" w:themeColor="text1"/>
          <w:kern w:val="0"/>
          <w:szCs w:val="21"/>
        </w:rPr>
        <w:lastRenderedPageBreak/>
        <w:t>４　区長は、前項の是正指導書による指導の結果、なお更地の適正管理がなされていないと認められた場合は、防災上危険な老朽建築物除却後の更地の適正管理証明書不発行通知書（別記第１８号様式）により通知するとともに、当該通知をした以後は、第２項の規定による防災上危険な老朽建築物除却後の更地に係る適正管理状況結果通知書の交付は行わないものとする。</w:t>
      </w:r>
    </w:p>
    <w:p w14:paraId="55F27B76" w14:textId="77777777" w:rsidR="00CE34AD" w:rsidRPr="00321A8D" w:rsidRDefault="00CE34AD" w:rsidP="00CE34AD">
      <w:pPr>
        <w:rPr>
          <w:rFonts w:hAnsi="ＭＳ 明朝"/>
          <w:b/>
          <w:color w:val="000000" w:themeColor="text1"/>
          <w:szCs w:val="21"/>
        </w:rPr>
      </w:pPr>
      <w:r w:rsidRPr="00321A8D">
        <w:rPr>
          <w:rFonts w:hAnsi="ＭＳ 明朝" w:hint="eastAsia"/>
          <w:color w:val="000000" w:themeColor="text1"/>
          <w:szCs w:val="21"/>
        </w:rPr>
        <w:t xml:space="preserve">　　　</w:t>
      </w:r>
      <w:r w:rsidRPr="00321A8D">
        <w:rPr>
          <w:rFonts w:hAnsi="ＭＳ 明朝" w:hint="eastAsia"/>
          <w:b/>
          <w:color w:val="000000" w:themeColor="text1"/>
          <w:szCs w:val="21"/>
        </w:rPr>
        <w:t>第７章　専門家の派遣</w:t>
      </w:r>
    </w:p>
    <w:p w14:paraId="52774A96" w14:textId="77777777" w:rsidR="00CE34AD" w:rsidRPr="00321A8D" w:rsidRDefault="00CE34AD" w:rsidP="00CE34AD">
      <w:pPr>
        <w:pStyle w:val="Default"/>
        <w:rPr>
          <w:rFonts w:ascii="ＭＳ 明朝" w:eastAsia="ＭＳ 明朝" w:hAnsi="ＭＳ 明朝"/>
          <w:color w:val="000000" w:themeColor="text1"/>
          <w:sz w:val="21"/>
          <w:szCs w:val="21"/>
        </w:rPr>
      </w:pPr>
      <w:r w:rsidRPr="00321A8D">
        <w:rPr>
          <w:rFonts w:ascii="ＭＳ 明朝" w:eastAsia="ＭＳ 明朝" w:hAnsi="ＭＳ 明朝" w:hint="eastAsia"/>
          <w:color w:val="000000" w:themeColor="text1"/>
          <w:sz w:val="21"/>
          <w:szCs w:val="21"/>
        </w:rPr>
        <w:t xml:space="preserve">　（派遣の対象）</w:t>
      </w:r>
    </w:p>
    <w:p w14:paraId="45754BD6" w14:textId="77777777" w:rsidR="00CE34AD" w:rsidRPr="00321A8D" w:rsidRDefault="00CE34AD" w:rsidP="00CE34AD">
      <w:pPr>
        <w:pStyle w:val="Default"/>
        <w:ind w:left="210" w:hangingChars="100" w:hanging="210"/>
        <w:rPr>
          <w:rFonts w:ascii="ＭＳ 明朝" w:eastAsia="ＭＳ 明朝" w:hAnsi="ＭＳ 明朝"/>
          <w:color w:val="000000" w:themeColor="text1"/>
          <w:sz w:val="21"/>
          <w:szCs w:val="21"/>
        </w:rPr>
      </w:pPr>
      <w:r w:rsidRPr="00321A8D">
        <w:rPr>
          <w:rFonts w:ascii="ＭＳ 明朝" w:eastAsia="ＭＳ 明朝" w:hAnsi="ＭＳ 明朝" w:hint="eastAsia"/>
          <w:color w:val="000000" w:themeColor="text1"/>
          <w:sz w:val="21"/>
          <w:szCs w:val="21"/>
        </w:rPr>
        <w:t>第３２条　区長は、不燃化建替え、老朽建築物の除却等に関する相談を希望し、かつ、次の各号のいずれかに該当する者（以下「相談者」という。）に対し、適切な指導、助言、提案等を行うため、建築士、弁護士等の専門家を派遣することができる。</w:t>
      </w:r>
    </w:p>
    <w:p w14:paraId="3FEB276F" w14:textId="77777777" w:rsidR="00CE34AD" w:rsidRPr="00321A8D" w:rsidRDefault="00CE34AD" w:rsidP="00CE34AD">
      <w:pPr>
        <w:ind w:leftChars="100" w:left="420" w:hangingChars="100" w:hanging="210"/>
        <w:rPr>
          <w:rFonts w:hAnsi="ＭＳ 明朝"/>
          <w:color w:val="000000" w:themeColor="text1"/>
          <w:szCs w:val="21"/>
        </w:rPr>
      </w:pPr>
      <w:r w:rsidRPr="00321A8D">
        <w:rPr>
          <w:rFonts w:hAnsi="ＭＳ 明朝" w:hint="eastAsia"/>
          <w:color w:val="000000" w:themeColor="text1"/>
          <w:szCs w:val="21"/>
        </w:rPr>
        <w:t>（１）　不燃化特区内に土地又は建物の所有権を有する者</w:t>
      </w:r>
    </w:p>
    <w:p w14:paraId="3B54AD3C" w14:textId="77777777" w:rsidR="00CE34AD" w:rsidRPr="00321A8D" w:rsidRDefault="00CE34AD" w:rsidP="00CE34AD">
      <w:pPr>
        <w:ind w:leftChars="100" w:left="420" w:hangingChars="100" w:hanging="210"/>
        <w:rPr>
          <w:rFonts w:hAnsi="ＭＳ 明朝"/>
          <w:color w:val="000000" w:themeColor="text1"/>
          <w:szCs w:val="21"/>
        </w:rPr>
      </w:pPr>
      <w:r w:rsidRPr="00321A8D">
        <w:rPr>
          <w:rFonts w:hAnsi="ＭＳ 明朝" w:hint="eastAsia"/>
          <w:color w:val="000000" w:themeColor="text1"/>
          <w:szCs w:val="21"/>
        </w:rPr>
        <w:t>（２）　前号によるほか、地域の防災性向上のため区長が特に必要と認める者</w:t>
      </w:r>
    </w:p>
    <w:p w14:paraId="3A869D74" w14:textId="77777777" w:rsidR="00CE34AD" w:rsidRPr="00321A8D" w:rsidRDefault="00CE34AD" w:rsidP="00CE34AD">
      <w:pPr>
        <w:pStyle w:val="Default"/>
        <w:rPr>
          <w:rFonts w:ascii="ＭＳ 明朝" w:eastAsia="ＭＳ 明朝" w:hAnsi="ＭＳ 明朝"/>
          <w:color w:val="000000" w:themeColor="text1"/>
          <w:sz w:val="21"/>
          <w:szCs w:val="21"/>
        </w:rPr>
      </w:pPr>
      <w:r w:rsidRPr="00321A8D">
        <w:rPr>
          <w:rFonts w:ascii="ＭＳ 明朝" w:eastAsia="ＭＳ 明朝" w:hAnsi="ＭＳ 明朝" w:hint="eastAsia"/>
          <w:color w:val="000000" w:themeColor="text1"/>
          <w:sz w:val="21"/>
          <w:szCs w:val="21"/>
        </w:rPr>
        <w:t xml:space="preserve">　（建替え相談会への派遣）</w:t>
      </w:r>
    </w:p>
    <w:p w14:paraId="59534FFE" w14:textId="77777777" w:rsidR="00CE34AD" w:rsidRPr="00321A8D" w:rsidRDefault="00CE34AD" w:rsidP="00CE34AD">
      <w:pPr>
        <w:pStyle w:val="Default"/>
        <w:ind w:left="210" w:hangingChars="100" w:hanging="210"/>
        <w:rPr>
          <w:rFonts w:ascii="ＭＳ 明朝" w:eastAsia="ＭＳ 明朝" w:hAnsi="ＭＳ 明朝"/>
          <w:color w:val="000000" w:themeColor="text1"/>
          <w:sz w:val="21"/>
          <w:szCs w:val="21"/>
        </w:rPr>
      </w:pPr>
      <w:r w:rsidRPr="00321A8D">
        <w:rPr>
          <w:rFonts w:ascii="ＭＳ 明朝" w:eastAsia="ＭＳ 明朝" w:hAnsi="ＭＳ 明朝" w:hint="eastAsia"/>
          <w:color w:val="000000" w:themeColor="text1"/>
          <w:sz w:val="21"/>
          <w:szCs w:val="21"/>
        </w:rPr>
        <w:t>第３３条　区長は、不燃化特区内において建替え相談会を開催する場合、相談員として専門家に相談業務を行わせることができる。</w:t>
      </w:r>
    </w:p>
    <w:p w14:paraId="6C30AFD8" w14:textId="77777777" w:rsidR="00CE34AD" w:rsidRPr="00321A8D" w:rsidRDefault="00CE34AD" w:rsidP="00CE34AD">
      <w:pPr>
        <w:pStyle w:val="Default"/>
        <w:ind w:left="210" w:hangingChars="100" w:hanging="210"/>
        <w:rPr>
          <w:rFonts w:ascii="ＭＳ 明朝" w:eastAsia="ＭＳ 明朝" w:hAnsi="ＭＳ 明朝"/>
          <w:color w:val="000000" w:themeColor="text1"/>
          <w:sz w:val="21"/>
          <w:szCs w:val="21"/>
        </w:rPr>
      </w:pPr>
      <w:r w:rsidRPr="00321A8D">
        <w:rPr>
          <w:rFonts w:ascii="ＭＳ 明朝" w:eastAsia="ＭＳ 明朝" w:hAnsi="ＭＳ 明朝" w:hint="eastAsia"/>
          <w:color w:val="000000" w:themeColor="text1"/>
          <w:sz w:val="21"/>
          <w:szCs w:val="21"/>
        </w:rPr>
        <w:t>２　前項の規定に係る諸手続は、第３５条及び第３６条を除く本章の規定を準用する。</w:t>
      </w:r>
    </w:p>
    <w:p w14:paraId="22D6D2E1" w14:textId="77777777" w:rsidR="00CE34AD" w:rsidRPr="00321A8D" w:rsidRDefault="00CE34AD" w:rsidP="00CE34AD">
      <w:pPr>
        <w:pStyle w:val="Default"/>
        <w:rPr>
          <w:rFonts w:ascii="ＭＳ 明朝" w:eastAsia="ＭＳ 明朝" w:hAnsi="ＭＳ 明朝"/>
          <w:color w:val="000000" w:themeColor="text1"/>
          <w:sz w:val="21"/>
          <w:szCs w:val="21"/>
        </w:rPr>
      </w:pPr>
      <w:r w:rsidRPr="00321A8D">
        <w:rPr>
          <w:rFonts w:ascii="ＭＳ 明朝" w:eastAsia="ＭＳ 明朝" w:hAnsi="ＭＳ 明朝" w:hint="eastAsia"/>
          <w:color w:val="000000" w:themeColor="text1"/>
          <w:sz w:val="21"/>
          <w:szCs w:val="21"/>
        </w:rPr>
        <w:t xml:space="preserve">　（派遣内容の限度）</w:t>
      </w:r>
    </w:p>
    <w:p w14:paraId="2664BA50" w14:textId="77777777" w:rsidR="00CE34AD" w:rsidRPr="00321A8D" w:rsidRDefault="00CE34AD" w:rsidP="00CE34AD">
      <w:pPr>
        <w:pStyle w:val="Default"/>
        <w:ind w:left="210" w:hangingChars="100" w:hanging="210"/>
        <w:rPr>
          <w:rFonts w:ascii="ＭＳ 明朝" w:eastAsia="ＭＳ 明朝" w:hAnsi="ＭＳ 明朝"/>
          <w:color w:val="000000" w:themeColor="text1"/>
          <w:sz w:val="21"/>
          <w:szCs w:val="21"/>
        </w:rPr>
      </w:pPr>
      <w:r w:rsidRPr="00321A8D">
        <w:rPr>
          <w:rFonts w:ascii="ＭＳ 明朝" w:eastAsia="ＭＳ 明朝" w:hAnsi="ＭＳ 明朝" w:hint="eastAsia"/>
          <w:color w:val="000000" w:themeColor="text1"/>
          <w:sz w:val="21"/>
          <w:szCs w:val="21"/>
        </w:rPr>
        <w:t>第３４条　専門家の派遣は、１回につき２時間程度とし、回数は同一相談者につき、当該年度において５回を限度とし、かつ、予算の範囲内とする。</w:t>
      </w:r>
    </w:p>
    <w:p w14:paraId="014C47DD" w14:textId="77777777" w:rsidR="00CE34AD" w:rsidRPr="00321A8D" w:rsidRDefault="00CE34AD" w:rsidP="00CE34AD">
      <w:pPr>
        <w:pStyle w:val="Default"/>
        <w:ind w:left="210" w:hangingChars="100" w:hanging="210"/>
        <w:rPr>
          <w:rFonts w:ascii="ＭＳ 明朝" w:eastAsia="ＭＳ 明朝" w:hAnsi="ＭＳ 明朝"/>
          <w:color w:val="000000" w:themeColor="text1"/>
          <w:sz w:val="21"/>
          <w:szCs w:val="21"/>
        </w:rPr>
      </w:pPr>
      <w:r w:rsidRPr="00321A8D">
        <w:rPr>
          <w:rFonts w:ascii="ＭＳ 明朝" w:eastAsia="ＭＳ 明朝" w:hAnsi="ＭＳ 明朝" w:hint="eastAsia"/>
          <w:color w:val="000000" w:themeColor="text1"/>
          <w:sz w:val="21"/>
          <w:szCs w:val="21"/>
        </w:rPr>
        <w:t>２　前項の規定にかかわらず、区長が特に必要と認める場合は、この限りでない。</w:t>
      </w:r>
    </w:p>
    <w:p w14:paraId="666D909F" w14:textId="77777777" w:rsidR="00CE34AD" w:rsidRPr="00321A8D" w:rsidRDefault="00CE34AD" w:rsidP="00CE34AD">
      <w:pPr>
        <w:pStyle w:val="Default"/>
        <w:ind w:left="210" w:hangingChars="100" w:hanging="210"/>
        <w:rPr>
          <w:rFonts w:ascii="ＭＳ 明朝" w:eastAsia="ＭＳ 明朝" w:hAnsi="ＭＳ 明朝"/>
          <w:color w:val="000000" w:themeColor="text1"/>
          <w:sz w:val="21"/>
          <w:szCs w:val="21"/>
        </w:rPr>
      </w:pPr>
      <w:r w:rsidRPr="00321A8D">
        <w:rPr>
          <w:rFonts w:ascii="ＭＳ 明朝" w:eastAsia="ＭＳ 明朝" w:hAnsi="ＭＳ 明朝" w:hint="eastAsia"/>
          <w:color w:val="000000" w:themeColor="text1"/>
          <w:sz w:val="21"/>
          <w:szCs w:val="21"/>
        </w:rPr>
        <w:t>３　専門家の派遣は、１回の相談につき、１業種の専門家に限るものとする。</w:t>
      </w:r>
    </w:p>
    <w:p w14:paraId="14520B77" w14:textId="77777777" w:rsidR="00CE34AD" w:rsidRPr="00321A8D" w:rsidRDefault="00CE34AD" w:rsidP="00CE34AD">
      <w:pPr>
        <w:pStyle w:val="Default"/>
        <w:rPr>
          <w:rFonts w:ascii="ＭＳ 明朝" w:eastAsia="ＭＳ 明朝" w:hAnsi="ＭＳ 明朝"/>
          <w:color w:val="000000" w:themeColor="text1"/>
          <w:sz w:val="21"/>
          <w:szCs w:val="21"/>
        </w:rPr>
      </w:pPr>
      <w:r w:rsidRPr="00321A8D">
        <w:rPr>
          <w:rFonts w:ascii="ＭＳ 明朝" w:eastAsia="ＭＳ 明朝" w:hAnsi="ＭＳ 明朝" w:hint="eastAsia"/>
          <w:color w:val="000000" w:themeColor="text1"/>
          <w:sz w:val="21"/>
          <w:szCs w:val="21"/>
        </w:rPr>
        <w:t xml:space="preserve">　（派遣申請）</w:t>
      </w:r>
    </w:p>
    <w:p w14:paraId="2A8EA228" w14:textId="77777777" w:rsidR="00CE34AD" w:rsidRPr="00321A8D" w:rsidRDefault="00CE34AD" w:rsidP="00CE34AD">
      <w:pPr>
        <w:pStyle w:val="Default"/>
        <w:ind w:left="210" w:hangingChars="100" w:hanging="210"/>
        <w:rPr>
          <w:rFonts w:ascii="ＭＳ 明朝" w:eastAsia="ＭＳ 明朝" w:hAnsi="ＭＳ 明朝"/>
          <w:color w:val="000000" w:themeColor="text1"/>
          <w:sz w:val="21"/>
          <w:szCs w:val="21"/>
        </w:rPr>
      </w:pPr>
      <w:r w:rsidRPr="00321A8D">
        <w:rPr>
          <w:rFonts w:ascii="ＭＳ 明朝" w:eastAsia="ＭＳ 明朝" w:hAnsi="ＭＳ 明朝" w:hint="eastAsia"/>
          <w:color w:val="000000" w:themeColor="text1"/>
          <w:sz w:val="21"/>
          <w:szCs w:val="21"/>
        </w:rPr>
        <w:t>第３５条　専門家の派遣を希望する相談者は、派遣を希望する日の原則１か月前までに、専門家派遣申請書（別記第１９号様式）により、区長に申請しなければならない。</w:t>
      </w:r>
    </w:p>
    <w:p w14:paraId="3CEFAEC6" w14:textId="77777777" w:rsidR="00CE34AD" w:rsidRPr="00321A8D" w:rsidRDefault="00CE34AD" w:rsidP="00CE34AD">
      <w:pPr>
        <w:pStyle w:val="Default"/>
        <w:rPr>
          <w:rFonts w:ascii="ＭＳ 明朝" w:eastAsia="ＭＳ 明朝" w:hAnsi="ＭＳ 明朝"/>
          <w:color w:val="000000" w:themeColor="text1"/>
          <w:sz w:val="21"/>
          <w:szCs w:val="21"/>
        </w:rPr>
      </w:pPr>
      <w:r w:rsidRPr="00321A8D">
        <w:rPr>
          <w:rFonts w:ascii="ＭＳ 明朝" w:eastAsia="ＭＳ 明朝" w:hAnsi="ＭＳ 明朝" w:hint="eastAsia"/>
          <w:color w:val="000000" w:themeColor="text1"/>
          <w:sz w:val="21"/>
          <w:szCs w:val="21"/>
        </w:rPr>
        <w:t xml:space="preserve">　（専門家の派遣決定及び通知）</w:t>
      </w:r>
    </w:p>
    <w:p w14:paraId="5210BE64" w14:textId="77777777" w:rsidR="00CE34AD" w:rsidRPr="00321A8D" w:rsidRDefault="00CE34AD" w:rsidP="00CE34AD">
      <w:pPr>
        <w:pStyle w:val="Default"/>
        <w:ind w:left="210" w:hangingChars="100" w:hanging="210"/>
        <w:rPr>
          <w:rFonts w:ascii="ＭＳ 明朝" w:eastAsia="ＭＳ 明朝" w:hAnsi="ＭＳ 明朝"/>
          <w:color w:val="000000" w:themeColor="text1"/>
          <w:sz w:val="21"/>
          <w:szCs w:val="21"/>
        </w:rPr>
      </w:pPr>
      <w:r w:rsidRPr="00321A8D">
        <w:rPr>
          <w:rFonts w:ascii="ＭＳ 明朝" w:eastAsia="ＭＳ 明朝" w:hAnsi="ＭＳ 明朝" w:hint="eastAsia"/>
          <w:color w:val="000000" w:themeColor="text1"/>
          <w:sz w:val="21"/>
          <w:szCs w:val="21"/>
        </w:rPr>
        <w:t>第３６条　区長は、前条の規定による申請があったときは、当該申請に係る内容を審査し、派遣を行うことを決定した場合は、専門家派遣決定通知書（別記第２０号様式）により、派遣を行わないことを決定した場合は、専門家を派遣しない旨の通知書（別記第２１号様式）により、申請者に通知するものとする。</w:t>
      </w:r>
    </w:p>
    <w:p w14:paraId="6764E1B6" w14:textId="77777777" w:rsidR="00CE34AD" w:rsidRPr="00321A8D" w:rsidRDefault="00CE34AD" w:rsidP="00CE34AD">
      <w:pPr>
        <w:pStyle w:val="Default"/>
        <w:rPr>
          <w:rFonts w:ascii="ＭＳ 明朝" w:eastAsia="ＭＳ 明朝" w:hAnsi="ＭＳ 明朝"/>
          <w:color w:val="000000" w:themeColor="text1"/>
          <w:sz w:val="21"/>
          <w:szCs w:val="21"/>
        </w:rPr>
      </w:pPr>
      <w:r w:rsidRPr="00321A8D">
        <w:rPr>
          <w:rFonts w:ascii="ＭＳ 明朝" w:eastAsia="ＭＳ 明朝" w:hAnsi="ＭＳ 明朝" w:hint="eastAsia"/>
          <w:color w:val="000000" w:themeColor="text1"/>
          <w:sz w:val="21"/>
          <w:szCs w:val="21"/>
        </w:rPr>
        <w:t xml:space="preserve">　（専門家の選任・業務依頼及び業務受諾）</w:t>
      </w:r>
    </w:p>
    <w:p w14:paraId="2433E5BA" w14:textId="77777777" w:rsidR="00CE34AD" w:rsidRPr="00321A8D" w:rsidRDefault="00CE34AD" w:rsidP="00CE34AD">
      <w:pPr>
        <w:pStyle w:val="Default"/>
        <w:ind w:left="210" w:hangingChars="100" w:hanging="210"/>
        <w:rPr>
          <w:rFonts w:ascii="ＭＳ 明朝" w:eastAsia="ＭＳ 明朝" w:hAnsi="ＭＳ 明朝"/>
          <w:color w:val="000000" w:themeColor="text1"/>
          <w:sz w:val="21"/>
          <w:szCs w:val="21"/>
        </w:rPr>
      </w:pPr>
      <w:r w:rsidRPr="00321A8D">
        <w:rPr>
          <w:rFonts w:ascii="ＭＳ 明朝" w:eastAsia="ＭＳ 明朝" w:hAnsi="ＭＳ 明朝" w:hint="eastAsia"/>
          <w:color w:val="000000" w:themeColor="text1"/>
          <w:sz w:val="21"/>
          <w:szCs w:val="21"/>
        </w:rPr>
        <w:t>第３７条　区長は、第３３条の建替え相談会開催決定及び第３５条による派遣申請を受けて、業務内容に適合した専門家を選任し、専門家派遣業務依頼書（別記第２２号様式）により業務を依頼するものとする。</w:t>
      </w:r>
    </w:p>
    <w:p w14:paraId="7600C58B" w14:textId="77777777" w:rsidR="00CE34AD" w:rsidRPr="00321A8D" w:rsidRDefault="00CE34AD" w:rsidP="00CE34AD">
      <w:pPr>
        <w:pStyle w:val="Default"/>
        <w:ind w:left="210" w:hangingChars="100" w:hanging="210"/>
        <w:rPr>
          <w:rFonts w:ascii="ＭＳ 明朝" w:eastAsia="ＭＳ 明朝" w:hAnsi="ＭＳ 明朝"/>
          <w:color w:val="000000" w:themeColor="text1"/>
          <w:sz w:val="21"/>
          <w:szCs w:val="21"/>
        </w:rPr>
      </w:pPr>
      <w:r w:rsidRPr="00321A8D">
        <w:rPr>
          <w:rFonts w:ascii="ＭＳ 明朝" w:eastAsia="ＭＳ 明朝" w:hAnsi="ＭＳ 明朝" w:hint="eastAsia"/>
          <w:color w:val="000000" w:themeColor="text1"/>
          <w:sz w:val="21"/>
          <w:szCs w:val="21"/>
        </w:rPr>
        <w:t>２　前項により業務を依頼された専門家は、当該業務を受諾するにあたって、専門家派遣業務受諾書（別記第２３号様式）を区長に提出するものとする。</w:t>
      </w:r>
    </w:p>
    <w:p w14:paraId="16A74F73" w14:textId="22EFA43F" w:rsidR="00CE34AD" w:rsidRPr="00321A8D" w:rsidRDefault="00CE34AD" w:rsidP="00CE34AD">
      <w:pPr>
        <w:pStyle w:val="Default"/>
        <w:ind w:left="210" w:hangingChars="100" w:hanging="210"/>
        <w:rPr>
          <w:rFonts w:ascii="ＭＳ 明朝" w:eastAsia="ＭＳ 明朝" w:hAnsi="ＭＳ 明朝"/>
          <w:color w:val="000000" w:themeColor="text1"/>
          <w:sz w:val="21"/>
          <w:szCs w:val="21"/>
        </w:rPr>
      </w:pPr>
      <w:r w:rsidRPr="00321A8D">
        <w:rPr>
          <w:rFonts w:ascii="ＭＳ 明朝" w:eastAsia="ＭＳ 明朝" w:hAnsi="ＭＳ 明朝" w:hint="eastAsia"/>
          <w:color w:val="000000" w:themeColor="text1"/>
          <w:sz w:val="21"/>
          <w:szCs w:val="21"/>
        </w:rPr>
        <w:t>３　第</w:t>
      </w:r>
      <w:r w:rsidR="00892558" w:rsidRPr="00321A8D">
        <w:rPr>
          <w:rFonts w:ascii="ＭＳ 明朝" w:eastAsia="ＭＳ 明朝" w:hAnsi="ＭＳ 明朝" w:hint="eastAsia"/>
          <w:color w:val="000000" w:themeColor="text1"/>
          <w:sz w:val="21"/>
          <w:szCs w:val="21"/>
        </w:rPr>
        <w:t>１</w:t>
      </w:r>
      <w:r w:rsidRPr="00321A8D">
        <w:rPr>
          <w:rFonts w:ascii="ＭＳ 明朝" w:eastAsia="ＭＳ 明朝" w:hAnsi="ＭＳ 明朝" w:hint="eastAsia"/>
          <w:color w:val="000000" w:themeColor="text1"/>
          <w:sz w:val="21"/>
          <w:szCs w:val="21"/>
        </w:rPr>
        <w:t>項により業務を依頼された専門家は、正当な理由がある場合に限り、相談者と協議の上、派遣場所を足立区内の別の場所に変更することができる。</w:t>
      </w:r>
    </w:p>
    <w:p w14:paraId="2B9F9C43" w14:textId="77777777" w:rsidR="00CE34AD" w:rsidRPr="00321A8D" w:rsidRDefault="00CE34AD" w:rsidP="00CE34AD">
      <w:pPr>
        <w:pStyle w:val="Default"/>
        <w:rPr>
          <w:rFonts w:ascii="ＭＳ 明朝" w:eastAsia="ＭＳ 明朝" w:hAnsi="ＭＳ 明朝"/>
          <w:color w:val="000000" w:themeColor="text1"/>
          <w:sz w:val="21"/>
          <w:szCs w:val="21"/>
        </w:rPr>
      </w:pPr>
      <w:r w:rsidRPr="00321A8D">
        <w:rPr>
          <w:rFonts w:ascii="ＭＳ 明朝" w:eastAsia="ＭＳ 明朝" w:hAnsi="ＭＳ 明朝" w:hint="eastAsia"/>
          <w:color w:val="000000" w:themeColor="text1"/>
          <w:sz w:val="21"/>
          <w:szCs w:val="21"/>
        </w:rPr>
        <w:t xml:space="preserve">　（業務完了報告）</w:t>
      </w:r>
    </w:p>
    <w:p w14:paraId="253A73A2" w14:textId="77777777" w:rsidR="00CE34AD" w:rsidRPr="00321A8D" w:rsidRDefault="00CE34AD" w:rsidP="00CE34AD">
      <w:pPr>
        <w:pStyle w:val="Default"/>
        <w:ind w:left="210" w:hangingChars="100" w:hanging="210"/>
        <w:rPr>
          <w:rFonts w:ascii="ＭＳ 明朝" w:eastAsia="ＭＳ 明朝" w:hAnsi="ＭＳ 明朝"/>
          <w:color w:val="000000" w:themeColor="text1"/>
          <w:sz w:val="21"/>
          <w:szCs w:val="21"/>
        </w:rPr>
      </w:pPr>
      <w:r w:rsidRPr="00321A8D">
        <w:rPr>
          <w:rFonts w:ascii="ＭＳ 明朝" w:eastAsia="ＭＳ 明朝" w:hAnsi="ＭＳ 明朝" w:hint="eastAsia"/>
          <w:color w:val="000000" w:themeColor="text1"/>
          <w:sz w:val="21"/>
          <w:szCs w:val="21"/>
        </w:rPr>
        <w:t>第３８条　業務を受諾した専門家は、当該業務が終了した後、速やかに専門家派遣業務完了報告書（別記第２４号様式）を区長に提出しなければならない。</w:t>
      </w:r>
    </w:p>
    <w:p w14:paraId="4E72D7A8" w14:textId="77777777" w:rsidR="00CE34AD" w:rsidRPr="00321A8D" w:rsidRDefault="00CE34AD" w:rsidP="00CE34AD">
      <w:pPr>
        <w:pStyle w:val="Default"/>
        <w:rPr>
          <w:rFonts w:ascii="ＭＳ 明朝" w:eastAsia="ＭＳ 明朝" w:hAnsi="ＭＳ 明朝"/>
          <w:color w:val="000000" w:themeColor="text1"/>
          <w:sz w:val="21"/>
          <w:szCs w:val="21"/>
        </w:rPr>
      </w:pPr>
      <w:r w:rsidRPr="00321A8D">
        <w:rPr>
          <w:rFonts w:ascii="ＭＳ 明朝" w:eastAsia="ＭＳ 明朝" w:hAnsi="ＭＳ 明朝" w:hint="eastAsia"/>
          <w:color w:val="000000" w:themeColor="text1"/>
          <w:sz w:val="21"/>
          <w:szCs w:val="21"/>
        </w:rPr>
        <w:lastRenderedPageBreak/>
        <w:t xml:space="preserve">　（報償金の支払決定）</w:t>
      </w:r>
    </w:p>
    <w:p w14:paraId="26C81EA6" w14:textId="77777777" w:rsidR="00CE34AD" w:rsidRPr="00321A8D" w:rsidRDefault="00CE34AD" w:rsidP="00CE34AD">
      <w:pPr>
        <w:pStyle w:val="Default"/>
        <w:ind w:left="210" w:hangingChars="100" w:hanging="210"/>
        <w:rPr>
          <w:rFonts w:ascii="ＭＳ 明朝" w:eastAsia="ＭＳ 明朝" w:hAnsi="ＭＳ 明朝"/>
          <w:color w:val="000000" w:themeColor="text1"/>
          <w:sz w:val="21"/>
          <w:szCs w:val="21"/>
        </w:rPr>
      </w:pPr>
      <w:r w:rsidRPr="00321A8D">
        <w:rPr>
          <w:rFonts w:ascii="ＭＳ 明朝" w:eastAsia="ＭＳ 明朝" w:hAnsi="ＭＳ 明朝" w:hint="eastAsia"/>
          <w:color w:val="000000" w:themeColor="text1"/>
          <w:sz w:val="21"/>
          <w:szCs w:val="21"/>
        </w:rPr>
        <w:t>第３９条　区長は前条による専門家派遣業務完了報告書の提出があったときは、その内容を確認し、業務が適正に行われたと認められた場合は、その業務に対する報償金の支払を決定し、報償金支払決定通知書（別記第２５号様式）により専門家に通知するものとする。</w:t>
      </w:r>
    </w:p>
    <w:p w14:paraId="664C9F3E" w14:textId="77777777" w:rsidR="00CE34AD" w:rsidRPr="00321A8D" w:rsidRDefault="00CE34AD" w:rsidP="00CE34AD">
      <w:pPr>
        <w:pStyle w:val="Default"/>
        <w:rPr>
          <w:rFonts w:ascii="ＭＳ 明朝" w:eastAsia="ＭＳ 明朝" w:hAnsi="ＭＳ 明朝"/>
          <w:color w:val="000000" w:themeColor="text1"/>
          <w:sz w:val="21"/>
          <w:szCs w:val="21"/>
        </w:rPr>
      </w:pPr>
      <w:r w:rsidRPr="00321A8D">
        <w:rPr>
          <w:rFonts w:ascii="ＭＳ 明朝" w:eastAsia="ＭＳ 明朝" w:hAnsi="ＭＳ 明朝" w:hint="eastAsia"/>
          <w:color w:val="000000" w:themeColor="text1"/>
          <w:sz w:val="21"/>
          <w:szCs w:val="21"/>
        </w:rPr>
        <w:t xml:space="preserve">　（報償金の請求）</w:t>
      </w:r>
    </w:p>
    <w:p w14:paraId="2485FEAB" w14:textId="77777777" w:rsidR="00CE34AD" w:rsidRPr="00321A8D" w:rsidRDefault="00CE34AD" w:rsidP="00CE34AD">
      <w:pPr>
        <w:pStyle w:val="Default"/>
        <w:ind w:left="210" w:hangingChars="100" w:hanging="210"/>
        <w:rPr>
          <w:rFonts w:ascii="ＭＳ 明朝" w:eastAsia="ＭＳ 明朝" w:hAnsi="ＭＳ 明朝"/>
          <w:color w:val="000000" w:themeColor="text1"/>
          <w:sz w:val="21"/>
          <w:szCs w:val="21"/>
        </w:rPr>
      </w:pPr>
      <w:r w:rsidRPr="00321A8D">
        <w:rPr>
          <w:rFonts w:ascii="ＭＳ 明朝" w:eastAsia="ＭＳ 明朝" w:hAnsi="ＭＳ 明朝" w:hint="eastAsia"/>
          <w:color w:val="000000" w:themeColor="text1"/>
          <w:sz w:val="21"/>
          <w:szCs w:val="21"/>
        </w:rPr>
        <w:t>第４０条　前条の規定による報償金支払決定通知書を受けた専門家は、速やかに請求書兼口座振替依頼書（別記第２６号様式）により、業務に対する報償金の支払を区長に請求するものとする。</w:t>
      </w:r>
    </w:p>
    <w:p w14:paraId="4387A43D" w14:textId="77777777" w:rsidR="00CE34AD" w:rsidRPr="00321A8D" w:rsidRDefault="00CE34AD" w:rsidP="00CE34AD">
      <w:pPr>
        <w:pStyle w:val="Default"/>
        <w:ind w:left="210" w:hangingChars="100" w:hanging="210"/>
        <w:rPr>
          <w:rFonts w:ascii="ＭＳ 明朝" w:eastAsia="ＭＳ 明朝" w:hAnsi="ＭＳ 明朝"/>
          <w:color w:val="000000" w:themeColor="text1"/>
          <w:sz w:val="21"/>
          <w:szCs w:val="21"/>
        </w:rPr>
      </w:pPr>
      <w:r w:rsidRPr="00321A8D">
        <w:rPr>
          <w:rFonts w:ascii="ＭＳ 明朝" w:eastAsia="ＭＳ 明朝" w:hAnsi="ＭＳ 明朝" w:hint="eastAsia"/>
          <w:color w:val="000000" w:themeColor="text1"/>
          <w:sz w:val="21"/>
          <w:szCs w:val="21"/>
        </w:rPr>
        <w:t>２　区長は、前項の請求を受けたときは、速やかに報償金を支払うものとする。</w:t>
      </w:r>
    </w:p>
    <w:p w14:paraId="45B481E4" w14:textId="77777777" w:rsidR="00CE34AD" w:rsidRPr="00321A8D" w:rsidRDefault="00CE34AD" w:rsidP="00CE34AD">
      <w:pPr>
        <w:pStyle w:val="Default"/>
        <w:rPr>
          <w:rFonts w:ascii="ＭＳ 明朝" w:eastAsia="ＭＳ 明朝" w:hAnsi="ＭＳ 明朝"/>
          <w:color w:val="000000" w:themeColor="text1"/>
          <w:sz w:val="21"/>
          <w:szCs w:val="21"/>
        </w:rPr>
      </w:pPr>
      <w:r w:rsidRPr="00321A8D">
        <w:rPr>
          <w:rFonts w:ascii="ＭＳ 明朝" w:eastAsia="ＭＳ 明朝" w:hAnsi="ＭＳ 明朝" w:hint="eastAsia"/>
          <w:color w:val="000000" w:themeColor="text1"/>
          <w:sz w:val="21"/>
          <w:szCs w:val="21"/>
        </w:rPr>
        <w:t xml:space="preserve">　（報償金の額）</w:t>
      </w:r>
    </w:p>
    <w:p w14:paraId="38E7D77A" w14:textId="77777777" w:rsidR="00CE34AD" w:rsidRPr="00321A8D" w:rsidRDefault="00CE34AD" w:rsidP="00CE34AD">
      <w:pPr>
        <w:pStyle w:val="Default"/>
        <w:ind w:left="210" w:hangingChars="100" w:hanging="210"/>
        <w:rPr>
          <w:rFonts w:ascii="ＭＳ 明朝" w:eastAsia="ＭＳ 明朝" w:hAnsi="ＭＳ 明朝"/>
          <w:color w:val="000000" w:themeColor="text1"/>
          <w:sz w:val="21"/>
          <w:szCs w:val="21"/>
        </w:rPr>
      </w:pPr>
      <w:r w:rsidRPr="00321A8D">
        <w:rPr>
          <w:rFonts w:ascii="ＭＳ 明朝" w:eastAsia="ＭＳ 明朝" w:hAnsi="ＭＳ 明朝" w:hint="eastAsia"/>
          <w:color w:val="000000" w:themeColor="text1"/>
          <w:sz w:val="21"/>
          <w:szCs w:val="21"/>
        </w:rPr>
        <w:t>第４１条　派遣に係る報償金の額は、予算の範囲内で、別に定める額とする。</w:t>
      </w:r>
    </w:p>
    <w:p w14:paraId="31424062" w14:textId="77777777" w:rsidR="00CE34AD" w:rsidRPr="00321A8D" w:rsidRDefault="00CE34AD" w:rsidP="00CE34AD">
      <w:pPr>
        <w:ind w:firstLineChars="300" w:firstLine="630"/>
        <w:rPr>
          <w:rFonts w:hAnsi="ＭＳ 明朝"/>
          <w:color w:val="000000" w:themeColor="text1"/>
          <w:szCs w:val="21"/>
        </w:rPr>
      </w:pPr>
      <w:r w:rsidRPr="00321A8D">
        <w:rPr>
          <w:rFonts w:hAnsi="ＭＳ 明朝" w:hint="eastAsia"/>
          <w:color w:val="000000" w:themeColor="text1"/>
          <w:szCs w:val="21"/>
        </w:rPr>
        <w:t>第８章　その他</w:t>
      </w:r>
    </w:p>
    <w:p w14:paraId="55ACBA01"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（財産処分の制限）</w:t>
      </w:r>
    </w:p>
    <w:p w14:paraId="5E68A05D" w14:textId="5E7CCAF1"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第４２条　助成を受けた者は、助成に係る建築物</w:t>
      </w:r>
      <w:r w:rsidR="006823D8" w:rsidRPr="00321A8D">
        <w:rPr>
          <w:rFonts w:hAnsi="ＭＳ 明朝" w:hint="eastAsia"/>
          <w:color w:val="000000" w:themeColor="text1"/>
          <w:szCs w:val="21"/>
        </w:rPr>
        <w:t>若しくは</w:t>
      </w:r>
      <w:r w:rsidRPr="00321A8D">
        <w:rPr>
          <w:rFonts w:hAnsi="ＭＳ 明朝" w:hint="eastAsia"/>
          <w:color w:val="000000" w:themeColor="text1"/>
          <w:szCs w:val="21"/>
        </w:rPr>
        <w:t>土地を助成金の交付の目的に反して使用し、譲渡し、交換し、貸し付け、又は担保に供しようとするときは、あらかじめ、区長の承認を受けなければならない。ただし、助成金の交付のあった日から５年を経過した場合はこの限りでない。</w:t>
      </w:r>
    </w:p>
    <w:p w14:paraId="6EDCEE1E"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（委任）</w:t>
      </w:r>
    </w:p>
    <w:p w14:paraId="2CA7E90A" w14:textId="77777777" w:rsidR="00CE34AD" w:rsidRPr="00321A8D" w:rsidRDefault="00CE34AD" w:rsidP="00CE34AD">
      <w:pPr>
        <w:pStyle w:val="Default"/>
        <w:ind w:left="210" w:hangingChars="100" w:hanging="210"/>
        <w:rPr>
          <w:rFonts w:ascii="ＭＳ 明朝" w:eastAsia="ＭＳ 明朝" w:hAnsi="ＭＳ 明朝"/>
          <w:color w:val="000000" w:themeColor="text1"/>
          <w:sz w:val="21"/>
          <w:szCs w:val="21"/>
        </w:rPr>
      </w:pPr>
      <w:r w:rsidRPr="00321A8D">
        <w:rPr>
          <w:rFonts w:ascii="ＭＳ 明朝" w:eastAsia="ＭＳ 明朝" w:hAnsi="ＭＳ 明朝" w:hint="eastAsia"/>
          <w:color w:val="000000" w:themeColor="text1"/>
          <w:sz w:val="21"/>
          <w:szCs w:val="21"/>
        </w:rPr>
        <w:t>第４３条　この要綱の施行について必要な事項は、別に定める。</w:t>
      </w:r>
    </w:p>
    <w:p w14:paraId="40A3ED17"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付　則　（２６足都密発第７０３号　区長決定）</w:t>
      </w:r>
    </w:p>
    <w:p w14:paraId="6BCB57A1"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（施行期日）</w:t>
      </w:r>
    </w:p>
    <w:p w14:paraId="72EDB83E"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１　この要綱は、平成２６年８月２５日から施行する。</w:t>
      </w:r>
    </w:p>
    <w:p w14:paraId="24C20D00"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付　則　（２７足都密発第７３８号　区長決定）</w:t>
      </w:r>
    </w:p>
    <w:p w14:paraId="437970D2"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（施行期日）</w:t>
      </w:r>
    </w:p>
    <w:p w14:paraId="24EA0E7E"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１　この要綱は、平成２７年９月１日から施行する。</w:t>
      </w:r>
    </w:p>
    <w:p w14:paraId="423AC852" w14:textId="77777777" w:rsidR="00CE34AD" w:rsidRPr="00321A8D" w:rsidRDefault="00CE34AD" w:rsidP="00CE34AD">
      <w:pPr>
        <w:ind w:left="269" w:hangingChars="128" w:hanging="269"/>
        <w:rPr>
          <w:rFonts w:hAnsi="ＭＳ 明朝"/>
          <w:color w:val="000000" w:themeColor="text1"/>
          <w:szCs w:val="21"/>
        </w:rPr>
      </w:pPr>
      <w:r w:rsidRPr="00321A8D">
        <w:rPr>
          <w:rFonts w:hAnsi="ＭＳ 明朝" w:hint="eastAsia"/>
          <w:color w:val="000000" w:themeColor="text1"/>
          <w:szCs w:val="21"/>
        </w:rPr>
        <w:t xml:space="preserve">　（経過措置）</w:t>
      </w:r>
    </w:p>
    <w:p w14:paraId="6423D5BE" w14:textId="77777777" w:rsidR="00CE34AD" w:rsidRPr="00321A8D" w:rsidRDefault="00CE34AD" w:rsidP="00CE34AD">
      <w:pPr>
        <w:ind w:left="269" w:hangingChars="128" w:hanging="269"/>
        <w:rPr>
          <w:rFonts w:hAnsi="ＭＳ 明朝"/>
          <w:color w:val="000000" w:themeColor="text1"/>
          <w:szCs w:val="21"/>
        </w:rPr>
      </w:pPr>
      <w:r w:rsidRPr="00321A8D">
        <w:rPr>
          <w:rFonts w:hAnsi="ＭＳ 明朝" w:hint="eastAsia"/>
          <w:color w:val="000000" w:themeColor="text1"/>
          <w:szCs w:val="21"/>
        </w:rPr>
        <w:t>２　改正後の要綱第８条の規定は、この要綱の施行日以後に交付申請を行うものについて適用し、交付申請が施行日前のものについては、なお、従前の例による。</w:t>
      </w:r>
    </w:p>
    <w:p w14:paraId="4DCBBFB3"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（失効）</w:t>
      </w:r>
    </w:p>
    <w:p w14:paraId="1C862287" w14:textId="77777777" w:rsidR="00CE34AD" w:rsidRPr="00321A8D" w:rsidRDefault="00CE34AD" w:rsidP="00CE34AD">
      <w:pPr>
        <w:ind w:left="210" w:hangingChars="100" w:hanging="210"/>
        <w:rPr>
          <w:rFonts w:hAnsi="ＭＳ 明朝" w:cs="MS-Mincho"/>
          <w:color w:val="000000" w:themeColor="text1"/>
          <w:kern w:val="0"/>
          <w:szCs w:val="21"/>
        </w:rPr>
      </w:pPr>
      <w:r w:rsidRPr="00321A8D">
        <w:rPr>
          <w:rFonts w:hAnsi="ＭＳ 明朝" w:hint="eastAsia"/>
          <w:color w:val="000000" w:themeColor="text1"/>
          <w:szCs w:val="21"/>
        </w:rPr>
        <w:t>３　この要綱は、平成３３年３月３１日限り、その効力を失う。ただし、平成３２年度足立区予算に係る助成金の交付に関しては、その手続終了までの間、なお効力を有する。また、第２５条の規定による</w:t>
      </w:r>
      <w:r w:rsidRPr="00321A8D">
        <w:rPr>
          <w:rFonts w:hAnsi="ＭＳ 明朝" w:cs="MS-Mincho" w:hint="eastAsia"/>
          <w:color w:val="000000" w:themeColor="text1"/>
          <w:kern w:val="0"/>
          <w:szCs w:val="21"/>
        </w:rPr>
        <w:t>防災上危険な老朽建築物除却後の</w:t>
      </w:r>
      <w:r w:rsidRPr="00321A8D">
        <w:rPr>
          <w:rFonts w:hAnsi="ＭＳ 明朝" w:hint="eastAsia"/>
          <w:color w:val="000000" w:themeColor="text1"/>
          <w:szCs w:val="21"/>
        </w:rPr>
        <w:t>更地の</w:t>
      </w:r>
      <w:r w:rsidRPr="00321A8D">
        <w:rPr>
          <w:rFonts w:hAnsi="ＭＳ 明朝" w:cs="MS-Mincho" w:hint="eastAsia"/>
          <w:color w:val="000000" w:themeColor="text1"/>
          <w:kern w:val="0"/>
          <w:szCs w:val="21"/>
        </w:rPr>
        <w:t>適正管理の確認等に関しては、平成３７年６月３０日までの間、なお効力を有する。</w:t>
      </w:r>
    </w:p>
    <w:p w14:paraId="60E7491E"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付　則　（２８足都密発第１３２９号　平成２８年１１月３０日　区長決定）</w:t>
      </w:r>
    </w:p>
    <w:p w14:paraId="23ECE6F5"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（施行期日）</w:t>
      </w:r>
    </w:p>
    <w:p w14:paraId="5264FD6D"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１　この要綱は、平成２８年１２月１日から施行する。</w:t>
      </w:r>
    </w:p>
    <w:p w14:paraId="075B0FD3" w14:textId="77777777" w:rsidR="00CE34AD" w:rsidRPr="00321A8D" w:rsidRDefault="00CE34AD" w:rsidP="00CE34AD">
      <w:pPr>
        <w:ind w:left="269" w:hangingChars="128" w:hanging="269"/>
        <w:rPr>
          <w:rFonts w:hAnsi="ＭＳ 明朝"/>
          <w:color w:val="000000" w:themeColor="text1"/>
          <w:szCs w:val="21"/>
        </w:rPr>
      </w:pPr>
      <w:r w:rsidRPr="00321A8D">
        <w:rPr>
          <w:rFonts w:hAnsi="ＭＳ 明朝" w:hint="eastAsia"/>
          <w:color w:val="000000" w:themeColor="text1"/>
          <w:szCs w:val="21"/>
        </w:rPr>
        <w:t xml:space="preserve">　（経過措置）</w:t>
      </w:r>
    </w:p>
    <w:p w14:paraId="4B7AC13B" w14:textId="77777777" w:rsidR="00CE34AD" w:rsidRPr="00321A8D" w:rsidRDefault="00CE34AD" w:rsidP="00CE34AD">
      <w:pPr>
        <w:ind w:left="269" w:hangingChars="128" w:hanging="269"/>
        <w:rPr>
          <w:rFonts w:hAnsi="ＭＳ 明朝"/>
          <w:color w:val="000000" w:themeColor="text1"/>
          <w:szCs w:val="21"/>
        </w:rPr>
      </w:pPr>
      <w:r w:rsidRPr="00321A8D">
        <w:rPr>
          <w:rFonts w:hAnsi="ＭＳ 明朝" w:hint="eastAsia"/>
          <w:color w:val="000000" w:themeColor="text1"/>
          <w:szCs w:val="21"/>
        </w:rPr>
        <w:t>２　改正後の西新井駅西口周辺地区不燃化特区内における特別な支援実施要綱第８条の規定は、この要綱の施行日以後に交付申請を行うものについて適用し、交付申請が施行日前のものにつ</w:t>
      </w:r>
      <w:r w:rsidRPr="00321A8D">
        <w:rPr>
          <w:rFonts w:hAnsi="ＭＳ 明朝" w:hint="eastAsia"/>
          <w:color w:val="000000" w:themeColor="text1"/>
          <w:szCs w:val="21"/>
        </w:rPr>
        <w:lastRenderedPageBreak/>
        <w:t>いては、なお、従前の例による。</w:t>
      </w:r>
    </w:p>
    <w:p w14:paraId="3F53DB63"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（失効）</w:t>
      </w:r>
    </w:p>
    <w:p w14:paraId="0F142E79"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３　この要綱は、平成３３年３月３１日限り、その効力を失う。ただし、平成３２年度足立区予算が成立した場合における当該予算に係る助成金の交付に関しては、その手続が終了するまでの間、なお効力を有するものとし、第２５条の規定による</w:t>
      </w:r>
      <w:r w:rsidRPr="00321A8D">
        <w:rPr>
          <w:rFonts w:hAnsi="ＭＳ 明朝" w:cs="MS-Mincho" w:hint="eastAsia"/>
          <w:color w:val="000000" w:themeColor="text1"/>
          <w:kern w:val="0"/>
          <w:szCs w:val="21"/>
        </w:rPr>
        <w:t>防災上危険な老朽建築物除却後の</w:t>
      </w:r>
      <w:r w:rsidRPr="00321A8D">
        <w:rPr>
          <w:rFonts w:hAnsi="ＭＳ 明朝" w:hint="eastAsia"/>
          <w:color w:val="000000" w:themeColor="text1"/>
          <w:szCs w:val="21"/>
        </w:rPr>
        <w:t>更地の</w:t>
      </w:r>
      <w:r w:rsidRPr="00321A8D">
        <w:rPr>
          <w:rFonts w:hAnsi="ＭＳ 明朝" w:cs="MS-Mincho" w:hint="eastAsia"/>
          <w:color w:val="000000" w:themeColor="text1"/>
          <w:kern w:val="0"/>
          <w:szCs w:val="21"/>
        </w:rPr>
        <w:t>適正管理の確認等に関しては、</w:t>
      </w:r>
      <w:r w:rsidRPr="00321A8D">
        <w:rPr>
          <w:rFonts w:hAnsi="ＭＳ 明朝" w:hint="eastAsia"/>
          <w:color w:val="000000" w:themeColor="text1"/>
          <w:szCs w:val="21"/>
        </w:rPr>
        <w:t>平成３</w:t>
      </w:r>
      <w:r w:rsidRPr="00321A8D">
        <w:rPr>
          <w:rFonts w:hAnsi="ＭＳ 明朝" w:cs="MS-Mincho" w:hint="eastAsia"/>
          <w:color w:val="000000" w:themeColor="text1"/>
          <w:kern w:val="0"/>
          <w:szCs w:val="21"/>
        </w:rPr>
        <w:t>７年６月３０日までの間、なお効力を有する。</w:t>
      </w:r>
    </w:p>
    <w:p w14:paraId="144792B4"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付　則　（２８足都密発第２１７４号　平成２９年３月３０日　区長決定）</w:t>
      </w:r>
    </w:p>
    <w:p w14:paraId="18D3C674"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（施行期日）</w:t>
      </w:r>
    </w:p>
    <w:p w14:paraId="0F71196C"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１　この要綱は、平成２９年５月１日から施行する。</w:t>
      </w:r>
    </w:p>
    <w:p w14:paraId="00E91071"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（失効）</w:t>
      </w:r>
    </w:p>
    <w:p w14:paraId="0828681D" w14:textId="77777777" w:rsidR="00CE34AD" w:rsidRPr="00321A8D" w:rsidRDefault="00CE34AD" w:rsidP="00CE34AD">
      <w:pPr>
        <w:ind w:left="210" w:hangingChars="100" w:hanging="210"/>
        <w:rPr>
          <w:rFonts w:hAnsi="ＭＳ 明朝" w:cs="MS-Mincho"/>
          <w:color w:val="000000" w:themeColor="text1"/>
          <w:kern w:val="0"/>
          <w:szCs w:val="21"/>
        </w:rPr>
      </w:pPr>
      <w:r w:rsidRPr="00321A8D">
        <w:rPr>
          <w:rFonts w:hAnsi="ＭＳ 明朝" w:hint="eastAsia"/>
          <w:color w:val="000000" w:themeColor="text1"/>
          <w:szCs w:val="21"/>
        </w:rPr>
        <w:t>２　この要綱は、平成３３年３月３１日限り、その効力を失う。ただし、平成３２年度足立区予算が成立した場合における当該予算に係る助成金の交付に関しては、その手続が終了するまでの間、なお効力を有するものとし、第３１条の規定による</w:t>
      </w:r>
      <w:r w:rsidRPr="00321A8D">
        <w:rPr>
          <w:rFonts w:hAnsi="ＭＳ 明朝" w:cs="MS-Mincho" w:hint="eastAsia"/>
          <w:color w:val="000000" w:themeColor="text1"/>
          <w:kern w:val="0"/>
          <w:szCs w:val="21"/>
        </w:rPr>
        <w:t>防災上危険な老朽建築物除却後の</w:t>
      </w:r>
      <w:r w:rsidRPr="00321A8D">
        <w:rPr>
          <w:rFonts w:hAnsi="ＭＳ 明朝" w:hint="eastAsia"/>
          <w:color w:val="000000" w:themeColor="text1"/>
          <w:szCs w:val="21"/>
        </w:rPr>
        <w:t>更地の</w:t>
      </w:r>
      <w:r w:rsidRPr="00321A8D">
        <w:rPr>
          <w:rFonts w:hAnsi="ＭＳ 明朝" w:cs="MS-Mincho" w:hint="eastAsia"/>
          <w:color w:val="000000" w:themeColor="text1"/>
          <w:kern w:val="0"/>
          <w:szCs w:val="21"/>
        </w:rPr>
        <w:t>適正管理の確認等に関しては、</w:t>
      </w:r>
      <w:r w:rsidRPr="00321A8D">
        <w:rPr>
          <w:rFonts w:hAnsi="ＭＳ 明朝" w:hint="eastAsia"/>
          <w:color w:val="000000" w:themeColor="text1"/>
          <w:szCs w:val="21"/>
        </w:rPr>
        <w:t>平成３</w:t>
      </w:r>
      <w:r w:rsidRPr="00321A8D">
        <w:rPr>
          <w:rFonts w:hAnsi="ＭＳ 明朝" w:cs="MS-Mincho" w:hint="eastAsia"/>
          <w:color w:val="000000" w:themeColor="text1"/>
          <w:kern w:val="0"/>
          <w:szCs w:val="21"/>
        </w:rPr>
        <w:t>７年６月３０日までの間、なお効力を有する。</w:t>
      </w:r>
    </w:p>
    <w:p w14:paraId="112EE8B2" w14:textId="77777777" w:rsidR="00CE34AD" w:rsidRPr="00321A8D" w:rsidRDefault="00CE34AD" w:rsidP="00CE34AD">
      <w:pPr>
        <w:ind w:left="210" w:hangingChars="100" w:hanging="210"/>
        <w:rPr>
          <w:rFonts w:hAnsi="ＭＳ 明朝" w:cs="MS-Mincho"/>
          <w:color w:val="000000" w:themeColor="text1"/>
          <w:kern w:val="0"/>
          <w:szCs w:val="21"/>
        </w:rPr>
      </w:pPr>
      <w:r w:rsidRPr="00321A8D">
        <w:rPr>
          <w:rFonts w:hAnsi="ＭＳ 明朝" w:cs="MS-Mincho" w:hint="eastAsia"/>
          <w:color w:val="000000" w:themeColor="text1"/>
          <w:kern w:val="0"/>
          <w:szCs w:val="21"/>
        </w:rPr>
        <w:t>３　足立区中南部一帯地区不燃化特区内における老朽家屋の認定及び土地の適正管理の認定並びに専門家派遣要綱（２６足都都発第３４９０号）は、廃止する。</w:t>
      </w:r>
    </w:p>
    <w:p w14:paraId="4FA1B092"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付　則　（２９足都密発第２５９５号　平成３０年３月３０日　区長決定）</w:t>
      </w:r>
    </w:p>
    <w:p w14:paraId="08FFA034"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（施行期日）</w:t>
      </w:r>
    </w:p>
    <w:p w14:paraId="51B1ADE0"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１　この要綱は、平成３０年８月１日から施行する。</w:t>
      </w:r>
    </w:p>
    <w:p w14:paraId="2868530D" w14:textId="77777777" w:rsidR="00CE34AD" w:rsidRPr="00321A8D" w:rsidRDefault="00CE34AD" w:rsidP="00CE34AD">
      <w:pPr>
        <w:tabs>
          <w:tab w:val="left" w:pos="1965"/>
        </w:tabs>
        <w:rPr>
          <w:rFonts w:hAnsi="ＭＳ 明朝"/>
          <w:color w:val="000000" w:themeColor="text1"/>
          <w:szCs w:val="21"/>
        </w:rPr>
      </w:pPr>
      <w:r w:rsidRPr="00321A8D">
        <w:rPr>
          <w:rFonts w:hAnsi="ＭＳ 明朝" w:hint="eastAsia"/>
          <w:color w:val="000000" w:themeColor="text1"/>
          <w:szCs w:val="21"/>
        </w:rPr>
        <w:t xml:space="preserve">　（失効）</w:t>
      </w:r>
      <w:r w:rsidRPr="00321A8D">
        <w:rPr>
          <w:rFonts w:hAnsi="ＭＳ 明朝"/>
          <w:color w:val="000000" w:themeColor="text1"/>
          <w:szCs w:val="21"/>
        </w:rPr>
        <w:tab/>
      </w:r>
    </w:p>
    <w:p w14:paraId="4546EA0C"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２　この要綱は、平成３３年３月３１日限り、その効力を失う。ただし、平成３２年度足立区予算が成立した場合における当該予算に係る助成金の交付に関しては、その手続が終了するまでの間、なお効力を有するものとし、第３１条の規定による</w:t>
      </w:r>
      <w:r w:rsidRPr="00321A8D">
        <w:rPr>
          <w:rFonts w:hAnsi="ＭＳ 明朝" w:cs="MS-Mincho" w:hint="eastAsia"/>
          <w:color w:val="000000" w:themeColor="text1"/>
          <w:kern w:val="0"/>
          <w:szCs w:val="21"/>
        </w:rPr>
        <w:t>防災上危険な老朽建築物除却後の</w:t>
      </w:r>
      <w:r w:rsidRPr="00321A8D">
        <w:rPr>
          <w:rFonts w:hAnsi="ＭＳ 明朝" w:hint="eastAsia"/>
          <w:color w:val="000000" w:themeColor="text1"/>
          <w:szCs w:val="21"/>
        </w:rPr>
        <w:t>更地の</w:t>
      </w:r>
      <w:r w:rsidRPr="00321A8D">
        <w:rPr>
          <w:rFonts w:hAnsi="ＭＳ 明朝" w:cs="MS-Mincho" w:hint="eastAsia"/>
          <w:color w:val="000000" w:themeColor="text1"/>
          <w:kern w:val="0"/>
          <w:szCs w:val="21"/>
        </w:rPr>
        <w:t>適正管理の確認等に関しては、</w:t>
      </w:r>
      <w:r w:rsidRPr="00321A8D">
        <w:rPr>
          <w:rFonts w:hAnsi="ＭＳ 明朝" w:hint="eastAsia"/>
          <w:color w:val="000000" w:themeColor="text1"/>
          <w:szCs w:val="21"/>
        </w:rPr>
        <w:t>平成３</w:t>
      </w:r>
      <w:r w:rsidRPr="00321A8D">
        <w:rPr>
          <w:rFonts w:hAnsi="ＭＳ 明朝" w:cs="MS-Mincho" w:hint="eastAsia"/>
          <w:color w:val="000000" w:themeColor="text1"/>
          <w:kern w:val="0"/>
          <w:szCs w:val="21"/>
        </w:rPr>
        <w:t>７年６月３０日までの間、なお効力を有する。</w:t>
      </w:r>
    </w:p>
    <w:p w14:paraId="4C8D9D69"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付　則　（３０足都密発第２７０６号　平成３１年１月３１日　区長決定）</w:t>
      </w:r>
    </w:p>
    <w:p w14:paraId="6FDC90D2"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（施行期日）</w:t>
      </w:r>
    </w:p>
    <w:p w14:paraId="7BACB3A8"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１　この要綱は、平成３１年２月１日（以下「施行日」という。）から施行する。</w:t>
      </w:r>
    </w:p>
    <w:p w14:paraId="2B753F79" w14:textId="77777777" w:rsidR="00CE34AD" w:rsidRPr="00321A8D" w:rsidRDefault="00CE34AD" w:rsidP="00CE34AD">
      <w:pPr>
        <w:ind w:left="269" w:hangingChars="128" w:hanging="269"/>
        <w:rPr>
          <w:rFonts w:hAnsi="ＭＳ 明朝"/>
          <w:color w:val="000000" w:themeColor="text1"/>
          <w:szCs w:val="21"/>
        </w:rPr>
      </w:pPr>
      <w:r w:rsidRPr="00321A8D">
        <w:rPr>
          <w:rFonts w:hAnsi="ＭＳ 明朝" w:hint="eastAsia"/>
          <w:color w:val="000000" w:themeColor="text1"/>
          <w:szCs w:val="21"/>
        </w:rPr>
        <w:t xml:space="preserve">　（経過措置）</w:t>
      </w:r>
    </w:p>
    <w:p w14:paraId="4C10E025"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２　改正後の足立区不燃化特区内における特別な支援実施要綱第２９条第２項及び第３０条第３項の規定は、この要綱の施行日以後に、第３章の規定による老朽建築物の除却助成に係る第２０条第２項第１号に規定する内定を行うものについて適用し、施行日前に内定を行ったものについては、なお、従前の例による。</w:t>
      </w:r>
    </w:p>
    <w:p w14:paraId="3E73C774"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（失効）</w:t>
      </w:r>
    </w:p>
    <w:p w14:paraId="7AB78913"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３　この要綱は、平成３３年３月３１日限り、その効力を失う。ただし、平成３２年度足立区予算が成立した場合における当該予算に係る助成金の交付に関しては、その手続が終了するまでの間、なお効力を有するものとし、第３１条の規定による防災上危険な老朽建築物除却後の更地の適正管理の確認等に関しては、平成３７年６月３０日までの間、なお効力を有する。</w:t>
      </w:r>
    </w:p>
    <w:p w14:paraId="6E12993B"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付　則　（３１足都密発第１４８１号　令和元年８月８日　区長決定）</w:t>
      </w:r>
    </w:p>
    <w:p w14:paraId="5A8D6C09" w14:textId="77777777" w:rsidR="00CE34AD" w:rsidRPr="00321A8D" w:rsidRDefault="00CE34AD" w:rsidP="00CE34AD">
      <w:pPr>
        <w:tabs>
          <w:tab w:val="left" w:pos="2445"/>
        </w:tabs>
        <w:rPr>
          <w:rFonts w:hAnsi="ＭＳ 明朝"/>
          <w:color w:val="000000" w:themeColor="text1"/>
          <w:szCs w:val="21"/>
        </w:rPr>
      </w:pPr>
      <w:r w:rsidRPr="00321A8D">
        <w:rPr>
          <w:rFonts w:hAnsi="ＭＳ 明朝" w:hint="eastAsia"/>
          <w:color w:val="000000" w:themeColor="text1"/>
          <w:szCs w:val="21"/>
        </w:rPr>
        <w:t xml:space="preserve">　（施行期日）</w:t>
      </w:r>
      <w:r w:rsidRPr="00321A8D">
        <w:rPr>
          <w:rFonts w:hAnsi="ＭＳ 明朝"/>
          <w:color w:val="000000" w:themeColor="text1"/>
          <w:szCs w:val="21"/>
        </w:rPr>
        <w:tab/>
      </w:r>
    </w:p>
    <w:p w14:paraId="7E767BFE"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lastRenderedPageBreak/>
        <w:t>１　この要綱は、令和元年８月９日から施行する。</w:t>
      </w:r>
    </w:p>
    <w:p w14:paraId="227FC09A" w14:textId="77777777" w:rsidR="00CE34AD" w:rsidRPr="00321A8D" w:rsidRDefault="00CE34AD" w:rsidP="00CE34AD">
      <w:pPr>
        <w:tabs>
          <w:tab w:val="left" w:pos="1965"/>
        </w:tabs>
        <w:rPr>
          <w:rFonts w:hAnsi="ＭＳ 明朝"/>
          <w:color w:val="000000" w:themeColor="text1"/>
          <w:szCs w:val="21"/>
        </w:rPr>
      </w:pPr>
      <w:r w:rsidRPr="00321A8D">
        <w:rPr>
          <w:rFonts w:hAnsi="ＭＳ 明朝" w:hint="eastAsia"/>
          <w:color w:val="000000" w:themeColor="text1"/>
          <w:szCs w:val="21"/>
        </w:rPr>
        <w:t xml:space="preserve">　（失効）</w:t>
      </w:r>
      <w:r w:rsidRPr="00321A8D">
        <w:rPr>
          <w:rFonts w:hAnsi="ＭＳ 明朝"/>
          <w:color w:val="000000" w:themeColor="text1"/>
          <w:szCs w:val="21"/>
        </w:rPr>
        <w:tab/>
      </w:r>
    </w:p>
    <w:p w14:paraId="1A0C9B34" w14:textId="77777777" w:rsidR="00CE34AD" w:rsidRPr="00321A8D" w:rsidRDefault="00CE34AD" w:rsidP="00CE34AD">
      <w:pPr>
        <w:ind w:left="210" w:hangingChars="100" w:hanging="210"/>
        <w:rPr>
          <w:rFonts w:hAnsi="ＭＳ 明朝" w:cs="MS-Mincho"/>
          <w:color w:val="000000" w:themeColor="text1"/>
          <w:kern w:val="0"/>
          <w:szCs w:val="21"/>
        </w:rPr>
      </w:pPr>
      <w:r w:rsidRPr="00321A8D">
        <w:rPr>
          <w:rFonts w:hAnsi="ＭＳ 明朝" w:hint="eastAsia"/>
          <w:color w:val="000000" w:themeColor="text1"/>
          <w:szCs w:val="21"/>
        </w:rPr>
        <w:t>２　この要綱は、令和３年３月３１日限り、その効力を失う。ただし、令和２年度足立区予算が成立した場合における当該予算に係る助成金の交付に関しては、その手続が終了するまでの間、なお効力を有するものとし、第３１条の規定による</w:t>
      </w:r>
      <w:r w:rsidRPr="00321A8D">
        <w:rPr>
          <w:rFonts w:hAnsi="ＭＳ 明朝" w:cs="MS-Mincho" w:hint="eastAsia"/>
          <w:color w:val="000000" w:themeColor="text1"/>
          <w:kern w:val="0"/>
          <w:szCs w:val="21"/>
        </w:rPr>
        <w:t>防災上危険な老朽建築物除却後の</w:t>
      </w:r>
      <w:r w:rsidRPr="00321A8D">
        <w:rPr>
          <w:rFonts w:hAnsi="ＭＳ 明朝" w:hint="eastAsia"/>
          <w:color w:val="000000" w:themeColor="text1"/>
          <w:szCs w:val="21"/>
        </w:rPr>
        <w:t>更地の</w:t>
      </w:r>
      <w:r w:rsidRPr="00321A8D">
        <w:rPr>
          <w:rFonts w:hAnsi="ＭＳ 明朝" w:cs="MS-Mincho" w:hint="eastAsia"/>
          <w:color w:val="000000" w:themeColor="text1"/>
          <w:kern w:val="0"/>
          <w:szCs w:val="21"/>
        </w:rPr>
        <w:t>適正管理の確認等に関しては、令和７年６月３０日までの間、なお効力を有する。</w:t>
      </w:r>
    </w:p>
    <w:p w14:paraId="70AAE9C3"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付　則　（２足都密発第１９６３号　令和２年９月１日　区長決定）</w:t>
      </w:r>
    </w:p>
    <w:p w14:paraId="67D6CFCE" w14:textId="77777777" w:rsidR="00CE34AD" w:rsidRPr="00321A8D" w:rsidRDefault="00CE34AD" w:rsidP="00CE34AD">
      <w:pPr>
        <w:tabs>
          <w:tab w:val="left" w:pos="2445"/>
        </w:tabs>
        <w:rPr>
          <w:rFonts w:hAnsi="ＭＳ 明朝"/>
          <w:color w:val="000000" w:themeColor="text1"/>
          <w:szCs w:val="21"/>
        </w:rPr>
      </w:pPr>
      <w:r w:rsidRPr="00321A8D">
        <w:rPr>
          <w:rFonts w:hAnsi="ＭＳ 明朝" w:hint="eastAsia"/>
          <w:color w:val="000000" w:themeColor="text1"/>
          <w:szCs w:val="21"/>
        </w:rPr>
        <w:t xml:space="preserve">　（施行期日）</w:t>
      </w:r>
      <w:r w:rsidRPr="00321A8D">
        <w:rPr>
          <w:rFonts w:hAnsi="ＭＳ 明朝"/>
          <w:color w:val="000000" w:themeColor="text1"/>
          <w:szCs w:val="21"/>
        </w:rPr>
        <w:tab/>
      </w:r>
    </w:p>
    <w:p w14:paraId="36EEF651"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１　この要綱は、令和２年９月１日から施行する。</w:t>
      </w:r>
    </w:p>
    <w:p w14:paraId="086C4B29" w14:textId="77777777" w:rsidR="00CE34AD" w:rsidRPr="00321A8D" w:rsidRDefault="00CE34AD" w:rsidP="00CE34AD">
      <w:pPr>
        <w:tabs>
          <w:tab w:val="left" w:pos="1965"/>
        </w:tabs>
        <w:rPr>
          <w:rFonts w:hAnsi="ＭＳ 明朝"/>
          <w:color w:val="000000" w:themeColor="text1"/>
          <w:szCs w:val="21"/>
        </w:rPr>
      </w:pPr>
      <w:r w:rsidRPr="00321A8D">
        <w:rPr>
          <w:rFonts w:hAnsi="ＭＳ 明朝" w:hint="eastAsia"/>
          <w:color w:val="000000" w:themeColor="text1"/>
          <w:szCs w:val="21"/>
        </w:rPr>
        <w:t xml:space="preserve">　（失効）</w:t>
      </w:r>
      <w:r w:rsidRPr="00321A8D">
        <w:rPr>
          <w:rFonts w:hAnsi="ＭＳ 明朝"/>
          <w:color w:val="000000" w:themeColor="text1"/>
          <w:szCs w:val="21"/>
        </w:rPr>
        <w:tab/>
      </w:r>
    </w:p>
    <w:p w14:paraId="3D8C0D2E" w14:textId="77777777" w:rsidR="00CE34AD" w:rsidRPr="00321A8D" w:rsidRDefault="00CE34AD" w:rsidP="00CE34AD">
      <w:pPr>
        <w:ind w:left="210" w:hangingChars="100" w:hanging="210"/>
        <w:rPr>
          <w:rFonts w:hAnsi="ＭＳ 明朝" w:cs="MS-Mincho"/>
          <w:color w:val="000000" w:themeColor="text1"/>
          <w:kern w:val="0"/>
          <w:szCs w:val="21"/>
        </w:rPr>
      </w:pPr>
      <w:r w:rsidRPr="00321A8D">
        <w:rPr>
          <w:rFonts w:hAnsi="ＭＳ 明朝" w:hint="eastAsia"/>
          <w:color w:val="000000" w:themeColor="text1"/>
          <w:szCs w:val="21"/>
        </w:rPr>
        <w:t>２　この要綱は、令和８年３月３１日限り、その効力を失う。</w:t>
      </w:r>
      <w:r w:rsidRPr="00321A8D">
        <w:rPr>
          <w:rFonts w:hAnsi="ＭＳ 明朝" w:cs="MS-Mincho" w:hint="eastAsia"/>
          <w:color w:val="000000" w:themeColor="text1"/>
          <w:kern w:val="0"/>
          <w:szCs w:val="21"/>
        </w:rPr>
        <w:t>ただし、令和７年度の足立区予算が成立した場合における当該予算に係る助成金の交付に関しては、その手続が終了するまでの間、なお効力を有するものとする。</w:t>
      </w:r>
    </w:p>
    <w:p w14:paraId="40E27AC6"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３　前項の規定にかかわらず、第４章の規定による助成対象区域のうち別表第６に掲げる「足立一・二・三・四丁目地区防災街区整備地区計画」及び「関原一丁目地区防災街区整備地区計画」の区域に係る同章の規定による助成金の交付に関しては、令和３年３月３１日限り、その効力を失うものとする。ただし、令和２年度の助成金の交付に関しては、その手続が終了するまでの間、なお効力を有するものとする。</w:t>
      </w:r>
    </w:p>
    <w:p w14:paraId="4B8CC855" w14:textId="77777777" w:rsidR="00CE34AD" w:rsidRPr="00321A8D" w:rsidRDefault="00CE34AD" w:rsidP="00CE34AD">
      <w:pPr>
        <w:ind w:left="210" w:hangingChars="100" w:hanging="210"/>
        <w:rPr>
          <w:rFonts w:hAnsi="ＭＳ 明朝" w:cs="MS-Mincho"/>
          <w:color w:val="000000" w:themeColor="text1"/>
          <w:kern w:val="0"/>
          <w:szCs w:val="21"/>
        </w:rPr>
      </w:pPr>
      <w:r w:rsidRPr="00321A8D">
        <w:rPr>
          <w:rFonts w:hAnsi="ＭＳ 明朝" w:hint="eastAsia"/>
          <w:color w:val="000000" w:themeColor="text1"/>
          <w:szCs w:val="21"/>
        </w:rPr>
        <w:t>４　第２項の規定にかかわらず、第３０条の規定による</w:t>
      </w:r>
      <w:r w:rsidRPr="00321A8D">
        <w:rPr>
          <w:rFonts w:hAnsi="ＭＳ 明朝" w:cs="MS-Mincho" w:hint="eastAsia"/>
          <w:color w:val="000000" w:themeColor="text1"/>
          <w:kern w:val="0"/>
          <w:szCs w:val="21"/>
        </w:rPr>
        <w:t>防災上危険な老朽建築物除却後の</w:t>
      </w:r>
      <w:r w:rsidRPr="00321A8D">
        <w:rPr>
          <w:rFonts w:hAnsi="ＭＳ 明朝" w:hint="eastAsia"/>
          <w:color w:val="000000" w:themeColor="text1"/>
          <w:szCs w:val="21"/>
        </w:rPr>
        <w:t>更地の</w:t>
      </w:r>
      <w:r w:rsidRPr="00321A8D">
        <w:rPr>
          <w:rFonts w:hAnsi="ＭＳ 明朝" w:cs="MS-Mincho" w:hint="eastAsia"/>
          <w:color w:val="000000" w:themeColor="text1"/>
          <w:kern w:val="0"/>
          <w:szCs w:val="21"/>
        </w:rPr>
        <w:t>適正管理の確認等に関しては、令和１２年６月３０日までの間、なお効力を有する。</w:t>
      </w:r>
    </w:p>
    <w:p w14:paraId="72EE4CE0" w14:textId="77777777" w:rsidR="00CE34AD" w:rsidRPr="00321A8D" w:rsidRDefault="00CE34AD" w:rsidP="00CE34AD">
      <w:pPr>
        <w:ind w:firstLineChars="300" w:firstLine="630"/>
        <w:rPr>
          <w:rFonts w:hAnsi="ＭＳ 明朝"/>
          <w:color w:val="000000" w:themeColor="text1"/>
          <w:szCs w:val="21"/>
        </w:rPr>
      </w:pPr>
      <w:r w:rsidRPr="00321A8D">
        <w:rPr>
          <w:rFonts w:hAnsi="ＭＳ 明朝" w:hint="eastAsia"/>
          <w:color w:val="000000" w:themeColor="text1"/>
          <w:szCs w:val="21"/>
        </w:rPr>
        <w:t>付　則　（２足都密発第４１２３号　令和３年３月３１日　区長決定）</w:t>
      </w:r>
    </w:p>
    <w:p w14:paraId="3B083213" w14:textId="77777777" w:rsidR="00CE34AD" w:rsidRPr="00321A8D" w:rsidRDefault="00CE34AD" w:rsidP="00CE34AD">
      <w:pPr>
        <w:tabs>
          <w:tab w:val="left" w:pos="2445"/>
        </w:tabs>
        <w:rPr>
          <w:rFonts w:hAnsi="ＭＳ 明朝"/>
          <w:color w:val="000000" w:themeColor="text1"/>
          <w:szCs w:val="21"/>
        </w:rPr>
      </w:pPr>
      <w:r w:rsidRPr="00321A8D">
        <w:rPr>
          <w:rFonts w:hAnsi="ＭＳ 明朝" w:hint="eastAsia"/>
          <w:color w:val="000000" w:themeColor="text1"/>
          <w:szCs w:val="21"/>
        </w:rPr>
        <w:t xml:space="preserve">　（施行期日）</w:t>
      </w:r>
      <w:r w:rsidRPr="00321A8D">
        <w:rPr>
          <w:rFonts w:hAnsi="ＭＳ 明朝"/>
          <w:color w:val="000000" w:themeColor="text1"/>
          <w:szCs w:val="21"/>
        </w:rPr>
        <w:tab/>
      </w:r>
    </w:p>
    <w:p w14:paraId="4475D0C1"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１　この要綱は、令和３年４月１日から施行する。</w:t>
      </w:r>
    </w:p>
    <w:p w14:paraId="76D64B62" w14:textId="77777777" w:rsidR="00CE34AD" w:rsidRPr="00321A8D" w:rsidRDefault="00CE34AD" w:rsidP="00CE34AD">
      <w:pPr>
        <w:tabs>
          <w:tab w:val="left" w:pos="1965"/>
        </w:tabs>
        <w:rPr>
          <w:rFonts w:hAnsi="ＭＳ 明朝"/>
          <w:color w:val="000000" w:themeColor="text1"/>
          <w:szCs w:val="21"/>
        </w:rPr>
      </w:pPr>
      <w:r w:rsidRPr="00321A8D">
        <w:rPr>
          <w:rFonts w:hAnsi="ＭＳ 明朝" w:hint="eastAsia"/>
          <w:color w:val="000000" w:themeColor="text1"/>
          <w:szCs w:val="21"/>
        </w:rPr>
        <w:t xml:space="preserve">　（失効）</w:t>
      </w:r>
      <w:r w:rsidRPr="00321A8D">
        <w:rPr>
          <w:rFonts w:hAnsi="ＭＳ 明朝"/>
          <w:color w:val="000000" w:themeColor="text1"/>
          <w:szCs w:val="21"/>
        </w:rPr>
        <w:tab/>
      </w:r>
    </w:p>
    <w:p w14:paraId="1616F58D" w14:textId="77777777" w:rsidR="00CE34AD" w:rsidRPr="00321A8D" w:rsidRDefault="00CE34AD" w:rsidP="00CE34AD">
      <w:pPr>
        <w:ind w:left="210" w:hangingChars="100" w:hanging="210"/>
        <w:rPr>
          <w:rFonts w:hAnsi="ＭＳ 明朝" w:cs="MS-Mincho"/>
          <w:color w:val="000000" w:themeColor="text1"/>
          <w:kern w:val="0"/>
          <w:szCs w:val="21"/>
        </w:rPr>
      </w:pPr>
      <w:r w:rsidRPr="00321A8D">
        <w:rPr>
          <w:rFonts w:hAnsi="ＭＳ 明朝" w:hint="eastAsia"/>
          <w:color w:val="000000" w:themeColor="text1"/>
          <w:szCs w:val="21"/>
        </w:rPr>
        <w:t>２　この要綱は、令和８年３月３１日限り、その効力を失う。</w:t>
      </w:r>
      <w:r w:rsidRPr="00321A8D">
        <w:rPr>
          <w:rFonts w:hAnsi="ＭＳ 明朝" w:cs="MS-Mincho" w:hint="eastAsia"/>
          <w:color w:val="000000" w:themeColor="text1"/>
          <w:kern w:val="0"/>
          <w:szCs w:val="21"/>
        </w:rPr>
        <w:t>ただし、令和７年度の足立区予算が成立した場合における当該予算に係る助成金の交付に関しては、その手続が終了するまでの間、なお効力を有するものとする。</w:t>
      </w:r>
    </w:p>
    <w:p w14:paraId="09D6DAF2" w14:textId="77777777" w:rsidR="00CE34AD" w:rsidRPr="00321A8D" w:rsidRDefault="00CE34AD" w:rsidP="00CE34AD">
      <w:pPr>
        <w:ind w:left="210" w:hangingChars="100" w:hanging="210"/>
        <w:rPr>
          <w:rFonts w:hAnsi="ＭＳ 明朝" w:cs="MS-Mincho"/>
          <w:color w:val="000000" w:themeColor="text1"/>
          <w:kern w:val="0"/>
          <w:szCs w:val="21"/>
        </w:rPr>
      </w:pPr>
      <w:r w:rsidRPr="00321A8D">
        <w:rPr>
          <w:rFonts w:hAnsi="ＭＳ 明朝" w:hint="eastAsia"/>
          <w:color w:val="000000" w:themeColor="text1"/>
          <w:szCs w:val="21"/>
        </w:rPr>
        <w:t>３　前項の規定にかかわらず、第３０条の規定による</w:t>
      </w:r>
      <w:r w:rsidRPr="00321A8D">
        <w:rPr>
          <w:rFonts w:hAnsi="ＭＳ 明朝" w:cs="MS-Mincho" w:hint="eastAsia"/>
          <w:color w:val="000000" w:themeColor="text1"/>
          <w:kern w:val="0"/>
          <w:szCs w:val="21"/>
        </w:rPr>
        <w:t>防災上危険な老朽建築物除却後の</w:t>
      </w:r>
      <w:r w:rsidRPr="00321A8D">
        <w:rPr>
          <w:rFonts w:hAnsi="ＭＳ 明朝" w:hint="eastAsia"/>
          <w:color w:val="000000" w:themeColor="text1"/>
          <w:szCs w:val="21"/>
        </w:rPr>
        <w:t>更地の</w:t>
      </w:r>
      <w:r w:rsidRPr="00321A8D">
        <w:rPr>
          <w:rFonts w:hAnsi="ＭＳ 明朝" w:cs="MS-Mincho" w:hint="eastAsia"/>
          <w:color w:val="000000" w:themeColor="text1"/>
          <w:kern w:val="0"/>
          <w:szCs w:val="21"/>
        </w:rPr>
        <w:t>適正管理の確認等に関しては、令和１２年６月３０日までの間、なお効力を有する。</w:t>
      </w:r>
    </w:p>
    <w:p w14:paraId="129A3CA6" w14:textId="77777777" w:rsidR="00CE34AD" w:rsidRPr="00321A8D" w:rsidRDefault="00CE34AD" w:rsidP="00CE34AD">
      <w:pPr>
        <w:ind w:left="210" w:hangingChars="100" w:hanging="210"/>
        <w:rPr>
          <w:rFonts w:hAnsi="ＭＳ 明朝" w:cs="MS-Mincho"/>
          <w:color w:val="000000" w:themeColor="text1"/>
          <w:kern w:val="0"/>
          <w:szCs w:val="21"/>
        </w:rPr>
      </w:pPr>
      <w:r w:rsidRPr="00321A8D">
        <w:rPr>
          <w:rFonts w:hAnsi="ＭＳ 明朝" w:hint="eastAsia"/>
          <w:color w:val="000000" w:themeColor="text1"/>
          <w:szCs w:val="21"/>
        </w:rPr>
        <w:t xml:space="preserve">　　　付　則（３足都密発第１７２４号　令和３年１０月１日　区長決定）</w:t>
      </w:r>
    </w:p>
    <w:p w14:paraId="421571C3" w14:textId="4A9D3182" w:rsidR="00CE34AD" w:rsidRPr="00321A8D" w:rsidRDefault="00CE34AD" w:rsidP="00CE34AD">
      <w:pPr>
        <w:tabs>
          <w:tab w:val="left" w:pos="2445"/>
        </w:tabs>
        <w:ind w:firstLineChars="100" w:firstLine="210"/>
        <w:rPr>
          <w:rFonts w:hAnsi="ＭＳ 明朝"/>
          <w:color w:val="000000" w:themeColor="text1"/>
          <w:szCs w:val="21"/>
        </w:rPr>
      </w:pPr>
      <w:r w:rsidRPr="00321A8D">
        <w:rPr>
          <w:rFonts w:hAnsi="ＭＳ 明朝" w:hint="eastAsia"/>
          <w:color w:val="000000" w:themeColor="text1"/>
          <w:szCs w:val="21"/>
        </w:rPr>
        <w:t>（施行期日）</w:t>
      </w:r>
      <w:r w:rsidRPr="00321A8D">
        <w:rPr>
          <w:rFonts w:hAnsi="ＭＳ 明朝"/>
          <w:color w:val="000000" w:themeColor="text1"/>
          <w:szCs w:val="21"/>
        </w:rPr>
        <w:tab/>
      </w:r>
    </w:p>
    <w:p w14:paraId="4BBA2E4A"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１　この要綱は、令和３年１０月１日（以下「施行日」という。）から施行する。</w:t>
      </w:r>
    </w:p>
    <w:p w14:paraId="408EAEAA" w14:textId="77777777" w:rsidR="00CE34AD" w:rsidRPr="00321A8D" w:rsidRDefault="00CE34AD" w:rsidP="00CE34AD">
      <w:pPr>
        <w:ind w:leftChars="100" w:left="269" w:hangingChars="28" w:hanging="59"/>
        <w:rPr>
          <w:rFonts w:hAnsi="ＭＳ 明朝"/>
          <w:color w:val="000000" w:themeColor="text1"/>
          <w:szCs w:val="21"/>
        </w:rPr>
      </w:pPr>
      <w:r w:rsidRPr="00321A8D">
        <w:rPr>
          <w:rFonts w:hAnsi="ＭＳ 明朝" w:hint="eastAsia"/>
          <w:color w:val="000000" w:themeColor="text1"/>
          <w:szCs w:val="21"/>
        </w:rPr>
        <w:t>（経過措置）</w:t>
      </w:r>
    </w:p>
    <w:p w14:paraId="3CCF8B2C"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２　令和３年４月１日から施行日の前日までの間に除却した第６章における老朽建築物</w:t>
      </w:r>
      <w:r w:rsidRPr="00321A8D">
        <w:rPr>
          <w:rFonts w:hAnsi="ＭＳ 明朝" w:cs="MS-Mincho" w:hint="eastAsia"/>
          <w:color w:val="000000" w:themeColor="text1"/>
          <w:szCs w:val="21"/>
        </w:rPr>
        <w:t>については、</w:t>
      </w:r>
      <w:r w:rsidRPr="00321A8D">
        <w:rPr>
          <w:rFonts w:hAnsi="ＭＳ 明朝" w:hint="eastAsia"/>
          <w:color w:val="000000" w:themeColor="text1"/>
          <w:szCs w:val="21"/>
        </w:rPr>
        <w:t>第３０条の申請に限り</w:t>
      </w:r>
      <w:r w:rsidRPr="00321A8D">
        <w:rPr>
          <w:rFonts w:hAnsi="ＭＳ 明朝" w:cs="MS-Mincho" w:hint="eastAsia"/>
          <w:color w:val="000000" w:themeColor="text1"/>
          <w:szCs w:val="21"/>
        </w:rPr>
        <w:t>当該老朽建築物の除却工事着手後の申請を認める。</w:t>
      </w:r>
    </w:p>
    <w:p w14:paraId="011AE18B" w14:textId="77777777" w:rsidR="00CE34AD" w:rsidRPr="00321A8D" w:rsidRDefault="00CE34AD" w:rsidP="00CE34AD">
      <w:pPr>
        <w:tabs>
          <w:tab w:val="left" w:pos="1965"/>
        </w:tabs>
        <w:rPr>
          <w:rFonts w:hAnsi="ＭＳ 明朝"/>
          <w:color w:val="000000" w:themeColor="text1"/>
          <w:szCs w:val="21"/>
        </w:rPr>
      </w:pPr>
      <w:r w:rsidRPr="00321A8D">
        <w:rPr>
          <w:rFonts w:hAnsi="ＭＳ 明朝" w:hint="eastAsia"/>
          <w:color w:val="000000" w:themeColor="text1"/>
          <w:szCs w:val="21"/>
        </w:rPr>
        <w:t xml:space="preserve">　（失効）</w:t>
      </w:r>
      <w:r w:rsidRPr="00321A8D">
        <w:rPr>
          <w:rFonts w:hAnsi="ＭＳ 明朝"/>
          <w:color w:val="000000" w:themeColor="text1"/>
          <w:szCs w:val="21"/>
        </w:rPr>
        <w:tab/>
      </w:r>
    </w:p>
    <w:p w14:paraId="7F4B3AB4" w14:textId="77777777" w:rsidR="00CE34AD" w:rsidRPr="00321A8D" w:rsidRDefault="00CE34AD" w:rsidP="00CE34AD">
      <w:pPr>
        <w:ind w:left="210" w:hangingChars="100" w:hanging="210"/>
        <w:rPr>
          <w:rFonts w:hAnsi="ＭＳ 明朝" w:cs="MS-Mincho"/>
          <w:color w:val="000000" w:themeColor="text1"/>
          <w:kern w:val="0"/>
          <w:szCs w:val="21"/>
        </w:rPr>
      </w:pPr>
      <w:r w:rsidRPr="00321A8D">
        <w:rPr>
          <w:rFonts w:hAnsi="ＭＳ 明朝" w:hint="eastAsia"/>
          <w:color w:val="000000" w:themeColor="text1"/>
          <w:szCs w:val="21"/>
        </w:rPr>
        <w:t>３　この要綱は、令和８年３月３１日限り、その効力を失う。</w:t>
      </w:r>
      <w:r w:rsidRPr="00321A8D">
        <w:rPr>
          <w:rFonts w:hAnsi="ＭＳ 明朝" w:cs="MS-Mincho" w:hint="eastAsia"/>
          <w:color w:val="000000" w:themeColor="text1"/>
          <w:kern w:val="0"/>
          <w:szCs w:val="21"/>
        </w:rPr>
        <w:t>ただし、令和７年度の足立区予算が成立した場合における当該予算に係る助成金の交付に関しては、その手続が終了するまでの間、なお効力を有するものとする。</w:t>
      </w:r>
    </w:p>
    <w:p w14:paraId="041807DA" w14:textId="77777777" w:rsidR="00CE34AD" w:rsidRPr="00321A8D" w:rsidRDefault="00CE34AD" w:rsidP="00CE34AD">
      <w:pPr>
        <w:ind w:left="210" w:hangingChars="100" w:hanging="210"/>
        <w:rPr>
          <w:rFonts w:hAnsi="ＭＳ 明朝" w:cs="MS-Mincho"/>
          <w:color w:val="000000" w:themeColor="text1"/>
          <w:kern w:val="0"/>
          <w:szCs w:val="21"/>
        </w:rPr>
      </w:pPr>
      <w:r w:rsidRPr="00321A8D">
        <w:rPr>
          <w:rFonts w:hAnsi="ＭＳ 明朝" w:hint="eastAsia"/>
          <w:color w:val="000000" w:themeColor="text1"/>
          <w:szCs w:val="21"/>
        </w:rPr>
        <w:lastRenderedPageBreak/>
        <w:t>４　前項の規定にかかわらず、第３１条の規定による</w:t>
      </w:r>
      <w:r w:rsidRPr="00321A8D">
        <w:rPr>
          <w:rFonts w:hAnsi="ＭＳ 明朝" w:cs="MS-Mincho" w:hint="eastAsia"/>
          <w:color w:val="000000" w:themeColor="text1"/>
          <w:kern w:val="0"/>
          <w:szCs w:val="21"/>
        </w:rPr>
        <w:t>防災上危険な老朽建築物除却後の</w:t>
      </w:r>
      <w:r w:rsidRPr="00321A8D">
        <w:rPr>
          <w:rFonts w:hAnsi="ＭＳ 明朝" w:hint="eastAsia"/>
          <w:color w:val="000000" w:themeColor="text1"/>
          <w:szCs w:val="21"/>
        </w:rPr>
        <w:t>更地の</w:t>
      </w:r>
      <w:r w:rsidRPr="00321A8D">
        <w:rPr>
          <w:rFonts w:hAnsi="ＭＳ 明朝" w:cs="MS-Mincho" w:hint="eastAsia"/>
          <w:color w:val="000000" w:themeColor="text1"/>
          <w:kern w:val="0"/>
          <w:szCs w:val="21"/>
        </w:rPr>
        <w:t>適正管理の確認等に関しては、令和１３年６月３０日までの間、なお効力を有する。</w:t>
      </w:r>
    </w:p>
    <w:p w14:paraId="28F1E9F9" w14:textId="77777777" w:rsidR="00CE34AD" w:rsidRPr="00321A8D" w:rsidRDefault="00CE34AD" w:rsidP="00CE34AD">
      <w:pPr>
        <w:ind w:firstLineChars="300" w:firstLine="630"/>
        <w:rPr>
          <w:rFonts w:hAnsi="ＭＳ 明朝" w:cs="MS-Mincho"/>
          <w:color w:val="000000" w:themeColor="text1"/>
          <w:kern w:val="0"/>
          <w:szCs w:val="21"/>
        </w:rPr>
      </w:pPr>
      <w:bookmarkStart w:id="0" w:name="_Hlk123723204"/>
      <w:r w:rsidRPr="00321A8D">
        <w:rPr>
          <w:rFonts w:hAnsi="ＭＳ 明朝" w:hint="eastAsia"/>
          <w:color w:val="000000" w:themeColor="text1"/>
          <w:szCs w:val="21"/>
        </w:rPr>
        <w:t>付　則（３足都密発第３７３１号　令和４年３月３１日　区長決定）</w:t>
      </w:r>
    </w:p>
    <w:bookmarkEnd w:id="0"/>
    <w:p w14:paraId="63A9BCA3"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（施行期日）</w:t>
      </w:r>
      <w:r w:rsidRPr="00321A8D">
        <w:rPr>
          <w:rFonts w:hAnsi="ＭＳ 明朝"/>
          <w:color w:val="000000" w:themeColor="text1"/>
          <w:szCs w:val="21"/>
        </w:rPr>
        <w:tab/>
      </w:r>
    </w:p>
    <w:p w14:paraId="01B6A87D"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１　この要綱は、令和４年４月１日から施行する。</w:t>
      </w:r>
    </w:p>
    <w:p w14:paraId="576A6CC5"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（失効）</w:t>
      </w:r>
      <w:r w:rsidRPr="00321A8D">
        <w:rPr>
          <w:rFonts w:hAnsi="ＭＳ 明朝"/>
          <w:color w:val="000000" w:themeColor="text1"/>
          <w:szCs w:val="21"/>
        </w:rPr>
        <w:tab/>
      </w:r>
    </w:p>
    <w:p w14:paraId="28DBA59A"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２　この要綱は、令和８年３月３１日限り、その効力を失う。ただし、令和７年度の足立区予算が成立した場合における当該予算に係る助成金の交付に関しては、その手続が終了するまでの間、なお効力を有するものとする。</w:t>
      </w:r>
    </w:p>
    <w:p w14:paraId="0D6CBBDF" w14:textId="7777777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３　前項の規定にかかわらず、第３１条の規定による防災上危険な老朽建築物除却後の更地の適正管理の確認等に関しては、令和１３年６月３０日までの間、なお効力を有する。</w:t>
      </w:r>
    </w:p>
    <w:p w14:paraId="1F7012F6" w14:textId="6D50E1B5" w:rsidR="00CE34AD" w:rsidRPr="00321A8D" w:rsidRDefault="00CE34AD" w:rsidP="00CE34AD">
      <w:pPr>
        <w:ind w:firstLineChars="300" w:firstLine="630"/>
        <w:rPr>
          <w:rFonts w:hAnsi="ＭＳ 明朝" w:cs="MS-Mincho"/>
          <w:color w:val="000000" w:themeColor="text1"/>
          <w:kern w:val="0"/>
          <w:szCs w:val="21"/>
        </w:rPr>
      </w:pPr>
      <w:r w:rsidRPr="00321A8D">
        <w:rPr>
          <w:rFonts w:hAnsi="ＭＳ 明朝" w:hint="eastAsia"/>
          <w:color w:val="000000" w:themeColor="text1"/>
          <w:szCs w:val="21"/>
        </w:rPr>
        <w:t>付　則（４足都災発第</w:t>
      </w:r>
      <w:r w:rsidR="001F092A">
        <w:rPr>
          <w:rFonts w:hAnsi="ＭＳ 明朝" w:hint="eastAsia"/>
          <w:color w:val="000000" w:themeColor="text1"/>
          <w:szCs w:val="21"/>
        </w:rPr>
        <w:t>４９６５</w:t>
      </w:r>
      <w:r w:rsidRPr="00321A8D">
        <w:rPr>
          <w:rFonts w:hAnsi="ＭＳ 明朝" w:hint="eastAsia"/>
          <w:color w:val="000000" w:themeColor="text1"/>
          <w:szCs w:val="21"/>
        </w:rPr>
        <w:t>号　令和５年</w:t>
      </w:r>
      <w:r w:rsidR="001F092A">
        <w:rPr>
          <w:rFonts w:hAnsi="ＭＳ 明朝" w:hint="eastAsia"/>
          <w:color w:val="000000" w:themeColor="text1"/>
          <w:szCs w:val="21"/>
        </w:rPr>
        <w:t>３</w:t>
      </w:r>
      <w:r w:rsidRPr="00321A8D">
        <w:rPr>
          <w:rFonts w:hAnsi="ＭＳ 明朝" w:hint="eastAsia"/>
          <w:color w:val="000000" w:themeColor="text1"/>
          <w:szCs w:val="21"/>
        </w:rPr>
        <w:t>月</w:t>
      </w:r>
      <w:r w:rsidR="001F092A">
        <w:rPr>
          <w:rFonts w:hAnsi="ＭＳ 明朝" w:hint="eastAsia"/>
          <w:color w:val="000000" w:themeColor="text1"/>
          <w:szCs w:val="21"/>
        </w:rPr>
        <w:t>２４</w:t>
      </w:r>
      <w:r w:rsidRPr="00321A8D">
        <w:rPr>
          <w:rFonts w:hAnsi="ＭＳ 明朝" w:hint="eastAsia"/>
          <w:color w:val="000000" w:themeColor="text1"/>
          <w:szCs w:val="21"/>
        </w:rPr>
        <w:t>日　区長決定）</w:t>
      </w:r>
    </w:p>
    <w:p w14:paraId="29941CA5" w14:textId="77777777" w:rsidR="00CE34AD" w:rsidRPr="00321A8D" w:rsidRDefault="00CE34AD" w:rsidP="00CE34AD">
      <w:pPr>
        <w:rPr>
          <w:rFonts w:hAnsi="ＭＳ 明朝"/>
          <w:color w:val="000000" w:themeColor="text1"/>
          <w:szCs w:val="21"/>
        </w:rPr>
      </w:pPr>
      <w:r w:rsidRPr="00321A8D">
        <w:rPr>
          <w:rFonts w:hAnsi="ＭＳ 明朝" w:hint="eastAsia"/>
          <w:color w:val="000000" w:themeColor="text1"/>
          <w:szCs w:val="21"/>
        </w:rPr>
        <w:t xml:space="preserve">　（施行期日）</w:t>
      </w:r>
      <w:r w:rsidRPr="00321A8D">
        <w:rPr>
          <w:rFonts w:hAnsi="ＭＳ 明朝"/>
          <w:color w:val="000000" w:themeColor="text1"/>
          <w:szCs w:val="21"/>
        </w:rPr>
        <w:tab/>
      </w:r>
    </w:p>
    <w:p w14:paraId="321B9F0A" w14:textId="5D2DD1B7"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１　この要綱は、令和５年４月１日</w:t>
      </w:r>
      <w:r w:rsidR="00C65CFC" w:rsidRPr="00321A8D">
        <w:rPr>
          <w:rFonts w:hAnsi="ＭＳ 明朝" w:hint="eastAsia"/>
          <w:color w:val="000000" w:themeColor="text1"/>
          <w:szCs w:val="21"/>
        </w:rPr>
        <w:t>（以下「施行日」という。）</w:t>
      </w:r>
      <w:r w:rsidRPr="00321A8D">
        <w:rPr>
          <w:rFonts w:hAnsi="ＭＳ 明朝" w:hint="eastAsia"/>
          <w:color w:val="000000" w:themeColor="text1"/>
          <w:szCs w:val="21"/>
        </w:rPr>
        <w:t>から施行する。</w:t>
      </w:r>
    </w:p>
    <w:p w14:paraId="68B105D7" w14:textId="77777777" w:rsidR="00CE34AD" w:rsidRPr="00321A8D" w:rsidRDefault="00CE34AD" w:rsidP="00CE34AD">
      <w:pPr>
        <w:ind w:firstLineChars="100" w:firstLine="210"/>
        <w:rPr>
          <w:rFonts w:hAnsi="ＭＳ 明朝"/>
          <w:color w:val="000000" w:themeColor="text1"/>
          <w:szCs w:val="21"/>
        </w:rPr>
      </w:pPr>
      <w:r w:rsidRPr="00321A8D">
        <w:rPr>
          <w:rFonts w:hAnsi="ＭＳ 明朝" w:hint="eastAsia"/>
          <w:color w:val="000000" w:themeColor="text1"/>
          <w:szCs w:val="21"/>
        </w:rPr>
        <w:t>（失効）</w:t>
      </w:r>
    </w:p>
    <w:p w14:paraId="6A3A06AF" w14:textId="6BC429CA" w:rsidR="00CE34AD" w:rsidRPr="00321A8D" w:rsidRDefault="00CE34AD" w:rsidP="00CE34AD">
      <w:pPr>
        <w:ind w:left="210" w:hangingChars="100" w:hanging="210"/>
        <w:rPr>
          <w:rFonts w:hAnsi="ＭＳ 明朝"/>
          <w:color w:val="000000" w:themeColor="text1"/>
          <w:szCs w:val="21"/>
        </w:rPr>
      </w:pPr>
      <w:r w:rsidRPr="00321A8D">
        <w:rPr>
          <w:rFonts w:hAnsi="ＭＳ 明朝" w:hint="eastAsia"/>
          <w:color w:val="000000" w:themeColor="text1"/>
          <w:szCs w:val="21"/>
        </w:rPr>
        <w:t>２　この要綱</w:t>
      </w:r>
      <w:r w:rsidR="00F71C52" w:rsidRPr="00321A8D">
        <w:rPr>
          <w:rFonts w:hAnsi="ＭＳ 明朝" w:hint="eastAsia"/>
          <w:color w:val="000000" w:themeColor="text1"/>
          <w:szCs w:val="21"/>
        </w:rPr>
        <w:t>の規定のうち、</w:t>
      </w:r>
      <w:r w:rsidR="00341A19" w:rsidRPr="00321A8D">
        <w:rPr>
          <w:rFonts w:hAnsi="ＭＳ 明朝" w:hint="eastAsia"/>
          <w:color w:val="000000" w:themeColor="text1"/>
          <w:szCs w:val="21"/>
        </w:rPr>
        <w:t>次の各号</w:t>
      </w:r>
      <w:r w:rsidRPr="00321A8D">
        <w:rPr>
          <w:rFonts w:hAnsi="ＭＳ 明朝" w:hint="eastAsia"/>
          <w:color w:val="000000" w:themeColor="text1"/>
          <w:szCs w:val="21"/>
        </w:rPr>
        <w:t>に掲げる</w:t>
      </w:r>
      <w:r w:rsidR="00F71C52" w:rsidRPr="00321A8D">
        <w:rPr>
          <w:rFonts w:hAnsi="ＭＳ 明朝" w:hint="eastAsia"/>
          <w:color w:val="000000" w:themeColor="text1"/>
          <w:szCs w:val="21"/>
        </w:rPr>
        <w:t>規定は、</w:t>
      </w:r>
      <w:r w:rsidR="00341A19" w:rsidRPr="00321A8D">
        <w:rPr>
          <w:rFonts w:hAnsi="ＭＳ 明朝" w:hint="eastAsia"/>
          <w:color w:val="000000" w:themeColor="text1"/>
          <w:szCs w:val="21"/>
        </w:rPr>
        <w:t>当該各号に定める</w:t>
      </w:r>
      <w:r w:rsidR="00F71C52" w:rsidRPr="00321A8D">
        <w:rPr>
          <w:rFonts w:hAnsi="ＭＳ 明朝" w:hint="eastAsia"/>
          <w:color w:val="000000" w:themeColor="text1"/>
          <w:szCs w:val="21"/>
        </w:rPr>
        <w:t>日にその</w:t>
      </w:r>
      <w:r w:rsidRPr="00321A8D">
        <w:rPr>
          <w:rFonts w:hAnsi="ＭＳ 明朝" w:hint="eastAsia"/>
          <w:color w:val="000000" w:themeColor="text1"/>
          <w:szCs w:val="21"/>
        </w:rPr>
        <w:t>効力を失う。</w:t>
      </w:r>
      <w:r w:rsidR="00341A19" w:rsidRPr="00321A8D">
        <w:rPr>
          <w:rFonts w:hAnsi="ＭＳ 明朝" w:hint="eastAsia"/>
          <w:color w:val="000000" w:themeColor="text1"/>
          <w:szCs w:val="21"/>
        </w:rPr>
        <w:t>ただし、令和７年度の足立区予算が成立した場合における当該予算に係る助成金の交付に係る規定については、その手続が終了するまでの間はなおその効力を有する。</w:t>
      </w:r>
    </w:p>
    <w:p w14:paraId="07AB92A2" w14:textId="30339BA7" w:rsidR="00341A19" w:rsidRPr="00321A8D" w:rsidRDefault="00341A19" w:rsidP="00CE34AD">
      <w:pPr>
        <w:ind w:left="210" w:hangingChars="100" w:hanging="210"/>
        <w:rPr>
          <w:rFonts w:hAnsi="ＭＳ 明朝"/>
          <w:color w:val="000000" w:themeColor="text1"/>
          <w:szCs w:val="21"/>
        </w:rPr>
      </w:pPr>
      <w:r w:rsidRPr="00321A8D">
        <w:rPr>
          <w:rFonts w:hAnsi="ＭＳ 明朝" w:hint="eastAsia"/>
          <w:color w:val="000000" w:themeColor="text1"/>
          <w:szCs w:val="21"/>
        </w:rPr>
        <w:t xml:space="preserve">　（１）　</w:t>
      </w:r>
      <w:r w:rsidRPr="00321A8D">
        <w:rPr>
          <w:rFonts w:hAnsi="ＭＳ 明朝" w:hint="eastAsia"/>
          <w:color w:val="000000" w:themeColor="text1"/>
        </w:rPr>
        <w:t>第３１条の規定のうち、</w:t>
      </w:r>
      <w:r w:rsidRPr="00321A8D">
        <w:rPr>
          <w:rFonts w:hAnsi="ＭＳ 明朝" w:hint="eastAsia"/>
          <w:color w:val="000000" w:themeColor="text1"/>
          <w:szCs w:val="21"/>
        </w:rPr>
        <w:t>防災上危険な老朽建築物除却後の更地の適正管理の確認等に係る部分　令和１３年６月３０日</w:t>
      </w:r>
    </w:p>
    <w:p w14:paraId="46E734D4" w14:textId="3087E22D" w:rsidR="00341A19" w:rsidRPr="00321A8D" w:rsidRDefault="00341A19" w:rsidP="00CE34AD">
      <w:pPr>
        <w:ind w:left="210" w:hangingChars="100" w:hanging="210"/>
        <w:rPr>
          <w:rFonts w:hAnsi="ＭＳ 明朝"/>
          <w:color w:val="000000" w:themeColor="text1"/>
          <w:szCs w:val="21"/>
        </w:rPr>
      </w:pPr>
      <w:r w:rsidRPr="00321A8D">
        <w:rPr>
          <w:rFonts w:hAnsi="ＭＳ 明朝" w:hint="eastAsia"/>
          <w:color w:val="000000" w:themeColor="text1"/>
          <w:szCs w:val="21"/>
        </w:rPr>
        <w:t xml:space="preserve">　（２）　前号の規定以外の</w:t>
      </w:r>
      <w:r w:rsidRPr="00321A8D">
        <w:rPr>
          <w:rFonts w:hAnsi="ＭＳ 明朝" w:hint="eastAsia"/>
          <w:color w:val="000000" w:themeColor="text1"/>
        </w:rPr>
        <w:t>この要綱の規定（第２６条の規定</w:t>
      </w:r>
      <w:r w:rsidR="008202B8" w:rsidRPr="00321A8D">
        <w:rPr>
          <w:rFonts w:hAnsi="ＭＳ 明朝" w:hint="eastAsia"/>
          <w:color w:val="000000" w:themeColor="text1"/>
        </w:rPr>
        <w:t>を</w:t>
      </w:r>
      <w:r w:rsidRPr="00321A8D">
        <w:rPr>
          <w:rFonts w:hAnsi="ＭＳ 明朝" w:hint="eastAsia"/>
          <w:color w:val="000000" w:themeColor="text1"/>
        </w:rPr>
        <w:t>除く</w:t>
      </w:r>
      <w:r w:rsidR="008202B8" w:rsidRPr="00321A8D">
        <w:rPr>
          <w:rFonts w:hAnsi="ＭＳ 明朝" w:hint="eastAsia"/>
          <w:color w:val="000000" w:themeColor="text1"/>
        </w:rPr>
        <w:t>。</w:t>
      </w:r>
      <w:r w:rsidRPr="00321A8D">
        <w:rPr>
          <w:rFonts w:hAnsi="ＭＳ 明朝" w:hint="eastAsia"/>
          <w:color w:val="000000" w:themeColor="text1"/>
        </w:rPr>
        <w:t>）</w:t>
      </w:r>
      <w:r w:rsidR="008202B8" w:rsidRPr="00321A8D">
        <w:rPr>
          <w:rFonts w:hAnsi="ＭＳ 明朝" w:hint="eastAsia"/>
          <w:color w:val="000000" w:themeColor="text1"/>
        </w:rPr>
        <w:t xml:space="preserve">及び第４３条の規定により別に定められた規定　</w:t>
      </w:r>
      <w:r w:rsidR="008202B8" w:rsidRPr="00321A8D">
        <w:rPr>
          <w:rFonts w:hAnsi="ＭＳ 明朝" w:hint="eastAsia"/>
          <w:color w:val="000000" w:themeColor="text1"/>
          <w:szCs w:val="21"/>
        </w:rPr>
        <w:t>令和８年３月３１日</w:t>
      </w:r>
    </w:p>
    <w:p w14:paraId="4F1F51E6" w14:textId="77777777" w:rsidR="00CE34AD" w:rsidRPr="00321A8D" w:rsidRDefault="00CE34AD" w:rsidP="00CE34AD">
      <w:pPr>
        <w:spacing w:line="320" w:lineRule="exact"/>
        <w:rPr>
          <w:rFonts w:hAnsi="ＭＳ 明朝"/>
          <w:color w:val="000000" w:themeColor="text1"/>
          <w:szCs w:val="21"/>
        </w:rPr>
      </w:pPr>
      <w:r w:rsidRPr="00321A8D">
        <w:rPr>
          <w:rFonts w:hAnsi="ＭＳ 明朝" w:hint="eastAsia"/>
          <w:color w:val="000000" w:themeColor="text1"/>
          <w:szCs w:val="21"/>
        </w:rPr>
        <w:t xml:space="preserve">　（経過措置）</w:t>
      </w:r>
    </w:p>
    <w:p w14:paraId="7F95B4B9" w14:textId="53C8CF6C" w:rsidR="00CE34AD" w:rsidRPr="00321A8D" w:rsidRDefault="00CE34AD" w:rsidP="00CE34AD">
      <w:pPr>
        <w:spacing w:line="320" w:lineRule="exact"/>
        <w:ind w:left="210" w:hangingChars="100" w:hanging="210"/>
        <w:rPr>
          <w:rFonts w:hAnsi="ＭＳ 明朝"/>
          <w:color w:val="000000" w:themeColor="text1"/>
          <w:szCs w:val="21"/>
        </w:rPr>
      </w:pPr>
      <w:r w:rsidRPr="00321A8D">
        <w:rPr>
          <w:rFonts w:hAnsi="ＭＳ 明朝" w:hint="eastAsia"/>
          <w:color w:val="000000" w:themeColor="text1"/>
          <w:szCs w:val="21"/>
        </w:rPr>
        <w:t>３　改正後のこの要綱の規定は、施行日以後に申請</w:t>
      </w:r>
      <w:r w:rsidR="00F53E0A" w:rsidRPr="00321A8D">
        <w:rPr>
          <w:rFonts w:hAnsi="ＭＳ 明朝" w:hint="eastAsia"/>
          <w:color w:val="000000" w:themeColor="text1"/>
          <w:szCs w:val="21"/>
        </w:rPr>
        <w:t>をした者について</w:t>
      </w:r>
      <w:r w:rsidRPr="00321A8D">
        <w:rPr>
          <w:rFonts w:hAnsi="ＭＳ 明朝" w:hint="eastAsia"/>
          <w:color w:val="000000" w:themeColor="text1"/>
          <w:szCs w:val="21"/>
        </w:rPr>
        <w:t>適用し、施行日前に申請</w:t>
      </w:r>
      <w:r w:rsidR="00F53E0A" w:rsidRPr="00321A8D">
        <w:rPr>
          <w:rFonts w:hAnsi="ＭＳ 明朝" w:hint="eastAsia"/>
          <w:color w:val="000000" w:themeColor="text1"/>
          <w:szCs w:val="21"/>
        </w:rPr>
        <w:t>をした者</w:t>
      </w:r>
      <w:r w:rsidRPr="00321A8D">
        <w:rPr>
          <w:rFonts w:hAnsi="ＭＳ 明朝" w:hint="eastAsia"/>
          <w:color w:val="000000" w:themeColor="text1"/>
          <w:szCs w:val="21"/>
        </w:rPr>
        <w:t>については、なお従前の例による。</w:t>
      </w:r>
    </w:p>
    <w:p w14:paraId="5F6894CE" w14:textId="77777777" w:rsidR="00F71C52" w:rsidRPr="00321A8D" w:rsidRDefault="00F71C52" w:rsidP="00CE34AD">
      <w:pPr>
        <w:spacing w:line="320" w:lineRule="exact"/>
        <w:ind w:left="210" w:hangingChars="100" w:hanging="210"/>
        <w:rPr>
          <w:rFonts w:hAnsi="ＭＳ 明朝"/>
          <w:color w:val="000000" w:themeColor="text1"/>
          <w:szCs w:val="21"/>
        </w:rPr>
      </w:pPr>
    </w:p>
    <w:p w14:paraId="2D432B0C" w14:textId="77777777" w:rsidR="00CE34AD" w:rsidRPr="00321A8D" w:rsidRDefault="00CE34AD" w:rsidP="00CE34AD">
      <w:pPr>
        <w:rPr>
          <w:rFonts w:hAnsi="ＭＳ 明朝"/>
          <w:color w:val="000000" w:themeColor="text1"/>
        </w:rPr>
      </w:pPr>
      <w:r w:rsidRPr="00321A8D">
        <w:rPr>
          <w:rFonts w:hAnsi="ＭＳ 明朝" w:hint="eastAsia"/>
          <w:color w:val="000000" w:themeColor="text1"/>
        </w:rPr>
        <w:t>別表第１（第４条、第６条、第１１条、第１６条関係）</w:t>
      </w:r>
    </w:p>
    <w:tbl>
      <w:tblPr>
        <w:tblW w:w="762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3738"/>
        <w:gridCol w:w="2410"/>
      </w:tblGrid>
      <w:tr w:rsidR="00321A8D" w:rsidRPr="00321A8D" w14:paraId="0839FDC9" w14:textId="77777777" w:rsidTr="001F092A">
        <w:trPr>
          <w:trHeight w:val="249"/>
        </w:trPr>
        <w:tc>
          <w:tcPr>
            <w:tcW w:w="1474" w:type="dxa"/>
            <w:tcBorders>
              <w:top w:val="single" w:sz="4" w:space="0" w:color="auto"/>
              <w:left w:val="single" w:sz="4" w:space="0" w:color="auto"/>
              <w:bottom w:val="single" w:sz="4" w:space="0" w:color="auto"/>
              <w:right w:val="single" w:sz="4" w:space="0" w:color="auto"/>
            </w:tcBorders>
            <w:shd w:val="clear" w:color="auto" w:fill="auto"/>
            <w:hideMark/>
          </w:tcPr>
          <w:p w14:paraId="04D73F5C" w14:textId="77777777" w:rsidR="00CE34AD" w:rsidRPr="00321A8D" w:rsidRDefault="00CE34AD" w:rsidP="00013649">
            <w:pPr>
              <w:ind w:left="210" w:hangingChars="100" w:hanging="210"/>
              <w:rPr>
                <w:rFonts w:hAnsi="ＭＳ 明朝"/>
                <w:color w:val="000000" w:themeColor="text1"/>
              </w:rPr>
            </w:pPr>
            <w:r w:rsidRPr="00321A8D">
              <w:rPr>
                <w:rFonts w:hAnsi="ＭＳ 明朝" w:cs="HG丸ｺﾞｼｯｸM-PRO" w:hint="eastAsia"/>
                <w:color w:val="000000" w:themeColor="text1"/>
                <w:kern w:val="0"/>
              </w:rPr>
              <w:t>地区の名称</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50A65149" w14:textId="77777777" w:rsidR="00CE34AD" w:rsidRPr="00321A8D" w:rsidRDefault="00CE34AD" w:rsidP="00013649">
            <w:pPr>
              <w:ind w:left="210" w:hangingChars="100" w:hanging="210"/>
              <w:rPr>
                <w:rFonts w:hAnsi="ＭＳ 明朝"/>
                <w:color w:val="000000" w:themeColor="text1"/>
              </w:rPr>
            </w:pPr>
            <w:r w:rsidRPr="00321A8D">
              <w:rPr>
                <w:rFonts w:hAnsi="ＭＳ 明朝" w:hint="eastAsia"/>
                <w:color w:val="000000" w:themeColor="text1"/>
              </w:rPr>
              <w:t>範　囲</w:t>
            </w:r>
          </w:p>
        </w:tc>
        <w:tc>
          <w:tcPr>
            <w:tcW w:w="2410" w:type="dxa"/>
            <w:tcBorders>
              <w:top w:val="single" w:sz="4" w:space="0" w:color="auto"/>
              <w:left w:val="single" w:sz="4" w:space="0" w:color="auto"/>
              <w:bottom w:val="single" w:sz="4" w:space="0" w:color="auto"/>
              <w:right w:val="single" w:sz="4" w:space="0" w:color="auto"/>
            </w:tcBorders>
          </w:tcPr>
          <w:p w14:paraId="17894573" w14:textId="77777777" w:rsidR="00CE34AD" w:rsidRPr="00321A8D" w:rsidRDefault="00CE34AD" w:rsidP="00013649">
            <w:pPr>
              <w:ind w:left="210" w:hangingChars="100" w:hanging="210"/>
              <w:rPr>
                <w:rFonts w:hAnsi="ＭＳ 明朝"/>
                <w:color w:val="000000" w:themeColor="text1"/>
              </w:rPr>
            </w:pPr>
            <w:r w:rsidRPr="00321A8D">
              <w:rPr>
                <w:rFonts w:hAnsi="ＭＳ 明朝" w:hint="eastAsia"/>
                <w:color w:val="000000" w:themeColor="text1"/>
              </w:rPr>
              <w:t>不燃化特区の指定日</w:t>
            </w:r>
          </w:p>
        </w:tc>
      </w:tr>
      <w:tr w:rsidR="00321A8D" w:rsidRPr="00321A8D" w14:paraId="6B3D4D44" w14:textId="77777777" w:rsidTr="001F092A">
        <w:trPr>
          <w:trHeight w:val="934"/>
        </w:trPr>
        <w:tc>
          <w:tcPr>
            <w:tcW w:w="1474" w:type="dxa"/>
            <w:tcBorders>
              <w:top w:val="single" w:sz="4" w:space="0" w:color="auto"/>
              <w:left w:val="single" w:sz="4" w:space="0" w:color="auto"/>
              <w:bottom w:val="single" w:sz="4" w:space="0" w:color="auto"/>
              <w:right w:val="single" w:sz="4" w:space="0" w:color="auto"/>
            </w:tcBorders>
            <w:shd w:val="clear" w:color="auto" w:fill="auto"/>
            <w:hideMark/>
          </w:tcPr>
          <w:p w14:paraId="33C9B38E" w14:textId="77777777" w:rsidR="00CE34AD" w:rsidRPr="00321A8D" w:rsidRDefault="00CE34AD" w:rsidP="00013649">
            <w:pPr>
              <w:ind w:left="210" w:rightChars="-49" w:right="-103" w:hangingChars="100" w:hanging="210"/>
              <w:rPr>
                <w:rFonts w:hAnsi="ＭＳ 明朝" w:cs="HG丸ｺﾞｼｯｸM-PRO"/>
                <w:color w:val="000000" w:themeColor="text1"/>
                <w:kern w:val="0"/>
              </w:rPr>
            </w:pPr>
            <w:r w:rsidRPr="00321A8D">
              <w:rPr>
                <w:rFonts w:hAnsi="ＭＳ 明朝" w:cs="HG丸ｺﾞｼｯｸM-PRO" w:hint="eastAsia"/>
                <w:color w:val="000000" w:themeColor="text1"/>
                <w:kern w:val="0"/>
              </w:rPr>
              <w:t>西新井駅西口</w:t>
            </w:r>
          </w:p>
          <w:p w14:paraId="5BFA1684" w14:textId="77777777" w:rsidR="00CE34AD" w:rsidRPr="00321A8D" w:rsidRDefault="00CE34AD" w:rsidP="00013649">
            <w:pPr>
              <w:ind w:left="210" w:rightChars="-49" w:right="-103" w:hangingChars="100" w:hanging="210"/>
              <w:rPr>
                <w:rFonts w:hAnsi="ＭＳ 明朝" w:cs="HG丸ｺﾞｼｯｸM-PRO"/>
                <w:color w:val="000000" w:themeColor="text1"/>
                <w:kern w:val="0"/>
              </w:rPr>
            </w:pPr>
            <w:r w:rsidRPr="00321A8D">
              <w:rPr>
                <w:rFonts w:hAnsi="ＭＳ 明朝" w:cs="HG丸ｺﾞｼｯｸM-PRO" w:hint="eastAsia"/>
                <w:color w:val="000000" w:themeColor="text1"/>
                <w:kern w:val="0"/>
              </w:rPr>
              <w:t>周辺地区</w:t>
            </w:r>
          </w:p>
        </w:tc>
        <w:tc>
          <w:tcPr>
            <w:tcW w:w="3738" w:type="dxa"/>
            <w:tcBorders>
              <w:top w:val="single" w:sz="4" w:space="0" w:color="auto"/>
              <w:left w:val="single" w:sz="4" w:space="0" w:color="auto"/>
              <w:bottom w:val="single" w:sz="4" w:space="0" w:color="auto"/>
              <w:right w:val="single" w:sz="4" w:space="0" w:color="auto"/>
            </w:tcBorders>
            <w:shd w:val="clear" w:color="auto" w:fill="auto"/>
            <w:hideMark/>
          </w:tcPr>
          <w:p w14:paraId="243EAE2E" w14:textId="77777777" w:rsidR="00CE34AD" w:rsidRPr="00321A8D" w:rsidRDefault="00CE34AD" w:rsidP="00013649">
            <w:pPr>
              <w:rPr>
                <w:rFonts w:hAnsi="ＭＳ 明朝" w:cs="HG丸ｺﾞｼｯｸM-PRO"/>
                <w:color w:val="000000" w:themeColor="text1"/>
                <w:kern w:val="0"/>
              </w:rPr>
            </w:pPr>
            <w:r w:rsidRPr="00321A8D">
              <w:rPr>
                <w:rFonts w:hAnsi="ＭＳ 明朝" w:cs="HG丸ｺﾞｼｯｸM-PRO" w:hint="eastAsia"/>
                <w:color w:val="000000" w:themeColor="text1"/>
                <w:kern w:val="0"/>
              </w:rPr>
              <w:t>梅田五丁目、梅田六丁目、梅田八丁目及び関原二丁目の各一部、関原三丁目並びに西新井栄町一丁目、興野一丁目及び本木二丁目の各一部</w:t>
            </w:r>
          </w:p>
        </w:tc>
        <w:tc>
          <w:tcPr>
            <w:tcW w:w="2410" w:type="dxa"/>
            <w:tcBorders>
              <w:top w:val="single" w:sz="4" w:space="0" w:color="auto"/>
              <w:left w:val="single" w:sz="4" w:space="0" w:color="auto"/>
              <w:bottom w:val="single" w:sz="4" w:space="0" w:color="auto"/>
              <w:right w:val="single" w:sz="4" w:space="0" w:color="auto"/>
            </w:tcBorders>
          </w:tcPr>
          <w:p w14:paraId="13ACE797" w14:textId="77777777" w:rsidR="00CE34AD" w:rsidRPr="00321A8D" w:rsidRDefault="00CE34AD" w:rsidP="00013649">
            <w:pPr>
              <w:rPr>
                <w:rFonts w:hAnsi="ＭＳ 明朝" w:cs="HG丸ｺﾞｼｯｸM-PRO"/>
                <w:color w:val="000000" w:themeColor="text1"/>
                <w:kern w:val="0"/>
              </w:rPr>
            </w:pPr>
            <w:r w:rsidRPr="00321A8D">
              <w:rPr>
                <w:rFonts w:hAnsi="ＭＳ 明朝" w:cs="HG丸ｺﾞｼｯｸM-PRO" w:hint="eastAsia"/>
                <w:color w:val="000000" w:themeColor="text1"/>
                <w:kern w:val="0"/>
              </w:rPr>
              <w:t>平成２６年４月１日</w:t>
            </w:r>
          </w:p>
        </w:tc>
      </w:tr>
      <w:tr w:rsidR="00321A8D" w:rsidRPr="00321A8D" w14:paraId="787FE446" w14:textId="77777777" w:rsidTr="001F092A">
        <w:trPr>
          <w:trHeight w:val="934"/>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9CA197F" w14:textId="77777777" w:rsidR="00CE34AD" w:rsidRPr="00321A8D" w:rsidRDefault="00CE34AD" w:rsidP="00013649">
            <w:pPr>
              <w:ind w:rightChars="-49" w:right="-103"/>
              <w:rPr>
                <w:rFonts w:hAnsi="ＭＳ 明朝" w:cs="HG丸ｺﾞｼｯｸM-PRO"/>
                <w:color w:val="000000" w:themeColor="text1"/>
                <w:kern w:val="0"/>
              </w:rPr>
            </w:pPr>
            <w:r w:rsidRPr="00321A8D">
              <w:rPr>
                <w:rFonts w:hAnsi="ＭＳ 明朝" w:cs="HG丸ｺﾞｼｯｸM-PRO" w:hint="eastAsia"/>
                <w:color w:val="000000" w:themeColor="text1"/>
                <w:kern w:val="0"/>
              </w:rPr>
              <w:t>足立区中南部</w:t>
            </w:r>
          </w:p>
          <w:p w14:paraId="4940F746" w14:textId="77777777" w:rsidR="00CE34AD" w:rsidRPr="00321A8D" w:rsidRDefault="00CE34AD" w:rsidP="00013649">
            <w:pPr>
              <w:ind w:left="210" w:rightChars="-49" w:right="-103" w:hangingChars="100" w:hanging="210"/>
              <w:rPr>
                <w:rFonts w:hAnsi="ＭＳ 明朝" w:cs="HG丸ｺﾞｼｯｸM-PRO"/>
                <w:color w:val="000000" w:themeColor="text1"/>
                <w:kern w:val="0"/>
              </w:rPr>
            </w:pPr>
            <w:r w:rsidRPr="00321A8D">
              <w:rPr>
                <w:rFonts w:hAnsi="ＭＳ 明朝" w:cs="HG丸ｺﾞｼｯｸM-PRO" w:hint="eastAsia"/>
                <w:color w:val="000000" w:themeColor="text1"/>
                <w:kern w:val="0"/>
              </w:rPr>
              <w:t>一帯地区</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5C5B25F9" w14:textId="77777777" w:rsidR="00CE34AD" w:rsidRPr="00321A8D" w:rsidRDefault="00CE34AD" w:rsidP="00013649">
            <w:pPr>
              <w:rPr>
                <w:rFonts w:hAnsi="ＭＳ 明朝" w:cs="HG丸ｺﾞｼｯｸM-PRO"/>
                <w:color w:val="000000" w:themeColor="text1"/>
                <w:kern w:val="0"/>
              </w:rPr>
            </w:pPr>
            <w:r w:rsidRPr="00321A8D">
              <w:rPr>
                <w:rFonts w:hAnsi="ＭＳ 明朝" w:cs="HG丸ｺﾞｼｯｸM-PRO" w:hint="eastAsia"/>
                <w:color w:val="000000" w:themeColor="text1"/>
                <w:kern w:val="0"/>
              </w:rPr>
              <w:t>足立一丁目、足立二丁目、足立三丁目、足立四丁目、梅田一丁目、梅田二丁目、梅田三丁目、梅田四丁目、梅田五丁目、梅田六丁目、梅田七丁目、梅田八丁目、扇一丁目の一部、興野一丁目、興野二丁目、関原一丁目、関原二丁目、関原三丁目、千住一丁目、千住二丁目、千</w:t>
            </w:r>
            <w:r w:rsidRPr="00321A8D">
              <w:rPr>
                <w:rFonts w:hAnsi="ＭＳ 明朝" w:cs="HG丸ｺﾞｼｯｸM-PRO" w:hint="eastAsia"/>
                <w:color w:val="000000" w:themeColor="text1"/>
                <w:kern w:val="0"/>
              </w:rPr>
              <w:lastRenderedPageBreak/>
              <w:t>住三丁目、千住四丁目、千住五丁目、千住旭町、千住大川町、千住寿町、千住龍田町、千住中居町、千住仲町、千住元町、千住柳町、千住東一丁目、千住東二丁目、西新井栄町一丁目、西新井栄町二丁目、西新井栄町三丁目、西新井本町一丁目、西新井本町三丁目の一部、西新井本町四丁目、西新井本町五丁目、本木一丁目、本木二丁目、本木北町、本木西町、本木東町、本木南町、柳原一丁目及び柳原二丁目の各一部</w:t>
            </w:r>
          </w:p>
        </w:tc>
        <w:tc>
          <w:tcPr>
            <w:tcW w:w="2410" w:type="dxa"/>
            <w:tcBorders>
              <w:top w:val="single" w:sz="4" w:space="0" w:color="auto"/>
              <w:left w:val="single" w:sz="4" w:space="0" w:color="auto"/>
              <w:bottom w:val="single" w:sz="4" w:space="0" w:color="auto"/>
              <w:right w:val="single" w:sz="4" w:space="0" w:color="auto"/>
            </w:tcBorders>
          </w:tcPr>
          <w:p w14:paraId="2FCCB0BA" w14:textId="77777777" w:rsidR="00CE34AD" w:rsidRPr="00321A8D" w:rsidRDefault="00CE34AD" w:rsidP="00013649">
            <w:pPr>
              <w:rPr>
                <w:rFonts w:hAnsi="ＭＳ 明朝" w:cs="HG丸ｺﾞｼｯｸM-PRO"/>
                <w:color w:val="000000" w:themeColor="text1"/>
                <w:kern w:val="0"/>
              </w:rPr>
            </w:pPr>
            <w:r w:rsidRPr="00321A8D">
              <w:rPr>
                <w:rFonts w:hAnsi="ＭＳ 明朝" w:cs="HG丸ｺﾞｼｯｸM-PRO" w:hint="eastAsia"/>
                <w:color w:val="000000" w:themeColor="text1"/>
                <w:kern w:val="0"/>
              </w:rPr>
              <w:lastRenderedPageBreak/>
              <w:t>平成２７年４月１日</w:t>
            </w:r>
          </w:p>
          <w:p w14:paraId="5AA49F4B" w14:textId="77777777" w:rsidR="00CE34AD" w:rsidRPr="00321A8D" w:rsidRDefault="00CE34AD" w:rsidP="00013649">
            <w:pPr>
              <w:rPr>
                <w:rFonts w:hAnsi="ＭＳ 明朝" w:cs="HG丸ｺﾞｼｯｸM-PRO"/>
                <w:color w:val="000000" w:themeColor="text1"/>
                <w:kern w:val="0"/>
              </w:rPr>
            </w:pPr>
            <w:r w:rsidRPr="00321A8D">
              <w:rPr>
                <w:rFonts w:hAnsi="ＭＳ 明朝" w:cs="HG丸ｺﾞｼｯｸM-PRO" w:hint="eastAsia"/>
                <w:color w:val="000000" w:themeColor="text1"/>
                <w:kern w:val="0"/>
              </w:rPr>
              <w:t>令和３年４月１日追加指定</w:t>
            </w:r>
          </w:p>
        </w:tc>
      </w:tr>
    </w:tbl>
    <w:p w14:paraId="5D653E13" w14:textId="77777777" w:rsidR="00CE34AD" w:rsidRPr="00321A8D" w:rsidRDefault="00CE34AD" w:rsidP="00CE34AD">
      <w:pPr>
        <w:spacing w:line="276" w:lineRule="auto"/>
        <w:ind w:right="-1"/>
        <w:rPr>
          <w:rFonts w:hAnsi="ＭＳ 明朝"/>
          <w:color w:val="000000" w:themeColor="text1"/>
        </w:rPr>
      </w:pPr>
    </w:p>
    <w:p w14:paraId="100B476E" w14:textId="77777777" w:rsidR="00CE34AD" w:rsidRPr="00321A8D" w:rsidRDefault="00CE34AD" w:rsidP="00CE34AD">
      <w:pPr>
        <w:spacing w:line="0" w:lineRule="atLeast"/>
        <w:ind w:right="-1"/>
        <w:rPr>
          <w:rFonts w:hAnsi="ＭＳ 明朝"/>
          <w:color w:val="000000" w:themeColor="text1"/>
        </w:rPr>
      </w:pPr>
      <w:r w:rsidRPr="00321A8D">
        <w:rPr>
          <w:rFonts w:hAnsi="ＭＳ 明朝" w:hint="eastAsia"/>
          <w:color w:val="000000" w:themeColor="text1"/>
        </w:rPr>
        <w:t>別表第２（第８条、１７条関係）</w:t>
      </w:r>
    </w:p>
    <w:p w14:paraId="1BC0095A" w14:textId="77777777" w:rsidR="00CE34AD" w:rsidRPr="00321A8D" w:rsidRDefault="00CE34AD" w:rsidP="00CE34AD">
      <w:pPr>
        <w:spacing w:line="0" w:lineRule="atLeast"/>
        <w:ind w:right="-1" w:firstLineChars="100" w:firstLine="210"/>
        <w:rPr>
          <w:rFonts w:hAnsi="ＭＳ 明朝"/>
          <w:color w:val="000000" w:themeColor="text1"/>
        </w:rPr>
      </w:pPr>
      <w:r w:rsidRPr="00321A8D">
        <w:rPr>
          <w:rFonts w:hAnsi="ＭＳ 明朝" w:hint="eastAsia"/>
          <w:color w:val="000000" w:themeColor="text1"/>
        </w:rPr>
        <w:t>緑化基準</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9"/>
      </w:tblGrid>
      <w:tr w:rsidR="00321A8D" w:rsidRPr="00321A8D" w14:paraId="48EFA073" w14:textId="77777777" w:rsidTr="00321A8D">
        <w:tc>
          <w:tcPr>
            <w:tcW w:w="8189" w:type="dxa"/>
            <w:shd w:val="clear" w:color="auto" w:fill="auto"/>
          </w:tcPr>
          <w:p w14:paraId="313372A0" w14:textId="77777777" w:rsidR="00CE34AD" w:rsidRPr="00321A8D" w:rsidRDefault="00CE34AD" w:rsidP="00013649">
            <w:pPr>
              <w:spacing w:beforeLines="50" w:before="180"/>
              <w:ind w:leftChars="50" w:left="105" w:rightChars="50" w:right="105" w:firstLineChars="100" w:firstLine="214"/>
              <w:rPr>
                <w:rFonts w:hAnsi="ＭＳ 明朝"/>
                <w:color w:val="000000" w:themeColor="text1"/>
                <w:spacing w:val="2"/>
              </w:rPr>
            </w:pPr>
            <w:r w:rsidRPr="00321A8D">
              <w:rPr>
                <w:rFonts w:hAnsi="ＭＳ 明朝" w:hint="eastAsia"/>
                <w:color w:val="000000" w:themeColor="text1"/>
                <w:spacing w:val="2"/>
              </w:rPr>
              <w:t>以下の敷地面積区分に応じた緑化基準（屋上緑化及び壁面緑化を含む。）を満たすこと。</w:t>
            </w:r>
          </w:p>
          <w:p w14:paraId="1DC12F0E" w14:textId="77777777" w:rsidR="00CE34AD" w:rsidRPr="00321A8D" w:rsidRDefault="00CE34AD" w:rsidP="00013649">
            <w:pPr>
              <w:ind w:leftChars="50" w:left="105" w:rightChars="50" w:right="105" w:firstLineChars="100" w:firstLine="214"/>
              <w:rPr>
                <w:rFonts w:hAnsi="ＭＳ 明朝"/>
                <w:color w:val="000000" w:themeColor="text1"/>
                <w:spacing w:val="2"/>
              </w:rPr>
            </w:pPr>
            <w:r w:rsidRPr="00321A8D">
              <w:rPr>
                <w:rFonts w:hAnsi="ＭＳ 明朝" w:hint="eastAsia"/>
                <w:color w:val="000000" w:themeColor="text1"/>
                <w:spacing w:val="2"/>
              </w:rPr>
              <w:t>なお、法定建蔽率には、角地等の緩和規定による割合を含むものとし、また、法定建蔽率が９０％を超える敷地については、以下の算定式における法定建蔽率を９０％とする。</w:t>
            </w:r>
          </w:p>
          <w:p w14:paraId="1736F824" w14:textId="77777777" w:rsidR="00CE34AD" w:rsidRPr="00321A8D" w:rsidRDefault="00CE34AD" w:rsidP="00013649">
            <w:pPr>
              <w:ind w:rightChars="50" w:right="105"/>
              <w:rPr>
                <w:rFonts w:hAnsi="ＭＳ 明朝"/>
                <w:color w:val="000000" w:themeColor="text1"/>
                <w:spacing w:val="2"/>
              </w:rPr>
            </w:pPr>
          </w:p>
          <w:p w14:paraId="32DA3E91" w14:textId="77777777" w:rsidR="00CE34AD" w:rsidRPr="00321A8D" w:rsidRDefault="00CE34AD" w:rsidP="00013649">
            <w:pPr>
              <w:ind w:leftChars="50" w:left="319" w:rightChars="50" w:right="105" w:hangingChars="100" w:hanging="214"/>
              <w:rPr>
                <w:rFonts w:hAnsi="ＭＳ 明朝"/>
                <w:color w:val="000000" w:themeColor="text1"/>
                <w:spacing w:val="2"/>
              </w:rPr>
            </w:pPr>
            <w:r w:rsidRPr="00321A8D">
              <w:rPr>
                <w:rFonts w:hAnsi="ＭＳ 明朝" w:hint="eastAsia"/>
                <w:color w:val="000000" w:themeColor="text1"/>
                <w:spacing w:val="2"/>
              </w:rPr>
              <w:t>①　敷地面積が１００</w:t>
            </w:r>
            <w:r w:rsidRPr="00321A8D">
              <w:rPr>
                <w:rFonts w:hAnsi="ＭＳ 明朝" w:hint="eastAsia"/>
                <w:color w:val="000000" w:themeColor="text1"/>
              </w:rPr>
              <w:t>㎡</w:t>
            </w:r>
            <w:r w:rsidRPr="00321A8D">
              <w:rPr>
                <w:rFonts w:hAnsi="ＭＳ 明朝" w:hint="eastAsia"/>
                <w:color w:val="000000" w:themeColor="text1"/>
                <w:spacing w:val="2"/>
              </w:rPr>
              <w:t>以上１，０００</w:t>
            </w:r>
            <w:r w:rsidRPr="00321A8D">
              <w:rPr>
                <w:rFonts w:hAnsi="ＭＳ 明朝" w:hint="eastAsia"/>
                <w:color w:val="000000" w:themeColor="text1"/>
              </w:rPr>
              <w:t>㎡</w:t>
            </w:r>
            <w:r w:rsidRPr="00321A8D">
              <w:rPr>
                <w:rFonts w:hAnsi="ＭＳ 明朝" w:hint="eastAsia"/>
                <w:color w:val="000000" w:themeColor="text1"/>
                <w:spacing w:val="2"/>
              </w:rPr>
              <w:t>未満の場合</w:t>
            </w:r>
          </w:p>
          <w:p w14:paraId="799F1112" w14:textId="77777777" w:rsidR="00CE34AD" w:rsidRPr="00321A8D" w:rsidRDefault="00CE34AD" w:rsidP="00013649">
            <w:pPr>
              <w:ind w:leftChars="50" w:left="105" w:rightChars="50" w:right="105" w:firstLineChars="100" w:firstLine="214"/>
              <w:rPr>
                <w:rFonts w:hAnsi="ＭＳ 明朝"/>
                <w:color w:val="000000" w:themeColor="text1"/>
                <w:spacing w:val="2"/>
              </w:rPr>
            </w:pPr>
            <w:r w:rsidRPr="00321A8D">
              <w:rPr>
                <w:rFonts w:hAnsi="ＭＳ 明朝" w:hint="eastAsia"/>
                <w:color w:val="000000" w:themeColor="text1"/>
                <w:spacing w:val="2"/>
              </w:rPr>
              <w:t>緑化面積は、アからウまでのうち、いずれか小さい面積以上とすること。ただし、敷地の使用又は周囲の状況その他の理由により、緑化面積の確保が困難な場合は、この限りでない。</w:t>
            </w:r>
          </w:p>
          <w:p w14:paraId="665EDBEB" w14:textId="77777777" w:rsidR="00CE34AD" w:rsidRPr="00321A8D" w:rsidRDefault="00CE34AD" w:rsidP="00013649">
            <w:pPr>
              <w:ind w:rightChars="50" w:right="105"/>
              <w:rPr>
                <w:rFonts w:hAnsi="ＭＳ 明朝"/>
                <w:color w:val="000000" w:themeColor="text1"/>
                <w:spacing w:val="2"/>
              </w:rPr>
            </w:pPr>
          </w:p>
          <w:p w14:paraId="6027B44A" w14:textId="77777777" w:rsidR="00CE34AD" w:rsidRPr="00321A8D" w:rsidRDefault="00CE34AD" w:rsidP="00013649">
            <w:pPr>
              <w:ind w:rightChars="50" w:right="105" w:firstLineChars="300" w:firstLine="642"/>
              <w:rPr>
                <w:rFonts w:hAnsi="ＭＳ 明朝"/>
                <w:color w:val="000000" w:themeColor="text1"/>
                <w:spacing w:val="2"/>
              </w:rPr>
            </w:pPr>
            <w:r w:rsidRPr="00321A8D">
              <w:rPr>
                <w:rFonts w:hAnsi="ＭＳ 明朝" w:hint="eastAsia"/>
                <w:color w:val="000000" w:themeColor="text1"/>
                <w:spacing w:val="2"/>
              </w:rPr>
              <w:t>ア　敷地面積　×（１　－　法定建蔽率）×　α</w:t>
            </w:r>
          </w:p>
          <w:p w14:paraId="6E3C66A1" w14:textId="77777777" w:rsidR="00CE34AD" w:rsidRPr="00321A8D" w:rsidRDefault="00CE34AD" w:rsidP="00013649">
            <w:pPr>
              <w:ind w:rightChars="50" w:right="105" w:firstLineChars="300" w:firstLine="642"/>
              <w:rPr>
                <w:rFonts w:hAnsi="ＭＳ 明朝"/>
                <w:color w:val="000000" w:themeColor="text1"/>
                <w:spacing w:val="2"/>
              </w:rPr>
            </w:pPr>
            <w:r w:rsidRPr="00321A8D">
              <w:rPr>
                <w:rFonts w:hAnsi="ＭＳ 明朝" w:hint="eastAsia"/>
                <w:color w:val="000000" w:themeColor="text1"/>
                <w:spacing w:val="2"/>
              </w:rPr>
              <w:t>イ　敷地面積　×（１　－　０．８）　　　×　α</w:t>
            </w:r>
          </w:p>
          <w:p w14:paraId="1E3A0FF9" w14:textId="77777777" w:rsidR="00CE34AD" w:rsidRPr="00321A8D" w:rsidRDefault="00CE34AD" w:rsidP="00013649">
            <w:pPr>
              <w:ind w:rightChars="50" w:right="105" w:firstLineChars="300" w:firstLine="642"/>
              <w:rPr>
                <w:rFonts w:hAnsi="ＭＳ 明朝"/>
                <w:color w:val="000000" w:themeColor="text1"/>
                <w:spacing w:val="2"/>
              </w:rPr>
            </w:pPr>
            <w:r w:rsidRPr="00321A8D">
              <w:rPr>
                <w:rFonts w:hAnsi="ＭＳ 明朝" w:hint="eastAsia"/>
                <w:color w:val="000000" w:themeColor="text1"/>
                <w:spacing w:val="2"/>
              </w:rPr>
              <w:t>ウ（敷地面積　－　建築面積）　　　　　　×　α</w:t>
            </w:r>
          </w:p>
          <w:p w14:paraId="34838312" w14:textId="77777777" w:rsidR="00CE34AD" w:rsidRPr="00321A8D" w:rsidRDefault="00CE34AD" w:rsidP="00013649">
            <w:pPr>
              <w:ind w:rightChars="50" w:right="105"/>
              <w:rPr>
                <w:rFonts w:hAnsi="ＭＳ 明朝"/>
                <w:color w:val="000000" w:themeColor="text1"/>
                <w:spacing w:val="2"/>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88"/>
              <w:gridCol w:w="1489"/>
              <w:gridCol w:w="1984"/>
            </w:tblGrid>
            <w:tr w:rsidR="00321A8D" w:rsidRPr="00321A8D" w14:paraId="1889B478" w14:textId="77777777" w:rsidTr="00013649">
              <w:trPr>
                <w:trHeight w:val="57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482B8C" w14:textId="77777777" w:rsidR="00CE34AD" w:rsidRPr="00321A8D" w:rsidRDefault="00CE34AD" w:rsidP="00013649">
                  <w:pPr>
                    <w:ind w:rightChars="50" w:right="105"/>
                    <w:jc w:val="center"/>
                    <w:rPr>
                      <w:rFonts w:hAnsi="ＭＳ 明朝"/>
                      <w:color w:val="000000" w:themeColor="text1"/>
                      <w:spacing w:val="2"/>
                    </w:rPr>
                  </w:pPr>
                  <w:r w:rsidRPr="00321A8D">
                    <w:rPr>
                      <w:rFonts w:hAnsi="ＭＳ 明朝" w:hint="eastAsia"/>
                      <w:color w:val="000000" w:themeColor="text1"/>
                      <w:spacing w:val="2"/>
                    </w:rPr>
                    <w:t>敷地面積</w:t>
                  </w:r>
                </w:p>
                <w:p w14:paraId="4FBB63D0" w14:textId="77777777" w:rsidR="00CE34AD" w:rsidRPr="00321A8D" w:rsidRDefault="00CE34AD" w:rsidP="00013649">
                  <w:pPr>
                    <w:ind w:rightChars="50" w:right="105"/>
                    <w:jc w:val="center"/>
                    <w:rPr>
                      <w:rFonts w:hAnsi="ＭＳ 明朝"/>
                      <w:color w:val="000000" w:themeColor="text1"/>
                      <w:spacing w:val="2"/>
                    </w:rPr>
                  </w:pPr>
                  <w:r w:rsidRPr="00321A8D">
                    <w:rPr>
                      <w:rFonts w:hAnsi="ＭＳ 明朝" w:hint="eastAsia"/>
                      <w:color w:val="000000" w:themeColor="text1"/>
                      <w:spacing w:val="2"/>
                    </w:rPr>
                    <w:t>(㎡)</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62F1071D" w14:textId="77777777" w:rsidR="00CE34AD" w:rsidRPr="00321A8D" w:rsidRDefault="00CE34AD" w:rsidP="00013649">
                  <w:pPr>
                    <w:ind w:rightChars="50" w:right="105"/>
                    <w:jc w:val="center"/>
                    <w:rPr>
                      <w:rFonts w:hAnsi="ＭＳ 明朝"/>
                      <w:color w:val="000000" w:themeColor="text1"/>
                      <w:spacing w:val="2"/>
                    </w:rPr>
                  </w:pPr>
                  <w:r w:rsidRPr="00321A8D">
                    <w:rPr>
                      <w:rFonts w:hAnsi="ＭＳ 明朝" w:hint="eastAsia"/>
                      <w:color w:val="000000" w:themeColor="text1"/>
                      <w:spacing w:val="2"/>
                    </w:rPr>
                    <w:t>１００以上</w:t>
                  </w:r>
                </w:p>
                <w:p w14:paraId="53AADA98" w14:textId="77777777" w:rsidR="00CE34AD" w:rsidRPr="00321A8D" w:rsidRDefault="00CE34AD" w:rsidP="00013649">
                  <w:pPr>
                    <w:ind w:rightChars="50" w:right="105"/>
                    <w:jc w:val="center"/>
                    <w:rPr>
                      <w:rFonts w:hAnsi="ＭＳ 明朝"/>
                      <w:color w:val="000000" w:themeColor="text1"/>
                      <w:spacing w:val="2"/>
                    </w:rPr>
                  </w:pPr>
                  <w:r w:rsidRPr="00321A8D">
                    <w:rPr>
                      <w:rFonts w:hAnsi="ＭＳ 明朝" w:hint="eastAsia"/>
                      <w:color w:val="000000" w:themeColor="text1"/>
                      <w:spacing w:val="2"/>
                    </w:rPr>
                    <w:t>２００未満</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5C90EB1C" w14:textId="77777777" w:rsidR="00CE34AD" w:rsidRPr="00321A8D" w:rsidRDefault="00CE34AD" w:rsidP="00013649">
                  <w:pPr>
                    <w:ind w:rightChars="50" w:right="105"/>
                    <w:jc w:val="center"/>
                    <w:rPr>
                      <w:rFonts w:hAnsi="ＭＳ 明朝"/>
                      <w:color w:val="000000" w:themeColor="text1"/>
                      <w:spacing w:val="2"/>
                    </w:rPr>
                  </w:pPr>
                  <w:r w:rsidRPr="00321A8D">
                    <w:rPr>
                      <w:rFonts w:hAnsi="ＭＳ 明朝" w:hint="eastAsia"/>
                      <w:color w:val="000000" w:themeColor="text1"/>
                      <w:spacing w:val="2"/>
                    </w:rPr>
                    <w:t>２００以上</w:t>
                  </w:r>
                </w:p>
                <w:p w14:paraId="3E986E9C" w14:textId="77777777" w:rsidR="00CE34AD" w:rsidRPr="00321A8D" w:rsidRDefault="00CE34AD" w:rsidP="00013649">
                  <w:pPr>
                    <w:ind w:rightChars="50" w:right="105"/>
                    <w:jc w:val="center"/>
                    <w:rPr>
                      <w:rFonts w:hAnsi="ＭＳ 明朝"/>
                      <w:color w:val="000000" w:themeColor="text1"/>
                      <w:spacing w:val="2"/>
                    </w:rPr>
                  </w:pPr>
                  <w:r w:rsidRPr="00321A8D">
                    <w:rPr>
                      <w:rFonts w:hAnsi="ＭＳ 明朝" w:hint="eastAsia"/>
                      <w:color w:val="000000" w:themeColor="text1"/>
                      <w:spacing w:val="2"/>
                    </w:rPr>
                    <w:t>３００未満</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8D81D8D" w14:textId="77777777" w:rsidR="00CE34AD" w:rsidRPr="00321A8D" w:rsidRDefault="00CE34AD" w:rsidP="00013649">
                  <w:pPr>
                    <w:ind w:rightChars="50" w:right="105"/>
                    <w:jc w:val="center"/>
                    <w:rPr>
                      <w:rFonts w:hAnsi="ＭＳ 明朝"/>
                      <w:color w:val="000000" w:themeColor="text1"/>
                      <w:spacing w:val="2"/>
                    </w:rPr>
                  </w:pPr>
                  <w:r w:rsidRPr="00321A8D">
                    <w:rPr>
                      <w:rFonts w:hAnsi="ＭＳ 明朝" w:hint="eastAsia"/>
                      <w:color w:val="000000" w:themeColor="text1"/>
                      <w:spacing w:val="2"/>
                    </w:rPr>
                    <w:t>３００以上</w:t>
                  </w:r>
                </w:p>
                <w:p w14:paraId="15F2A3FC" w14:textId="77777777" w:rsidR="00CE34AD" w:rsidRPr="00321A8D" w:rsidRDefault="00CE34AD" w:rsidP="00013649">
                  <w:pPr>
                    <w:ind w:rightChars="50" w:right="105"/>
                    <w:jc w:val="center"/>
                    <w:rPr>
                      <w:rFonts w:hAnsi="ＭＳ 明朝"/>
                      <w:color w:val="000000" w:themeColor="text1"/>
                      <w:spacing w:val="2"/>
                    </w:rPr>
                  </w:pPr>
                  <w:r w:rsidRPr="00321A8D">
                    <w:rPr>
                      <w:rFonts w:hAnsi="ＭＳ 明朝" w:hint="eastAsia"/>
                      <w:color w:val="000000" w:themeColor="text1"/>
                      <w:spacing w:val="2"/>
                    </w:rPr>
                    <w:t>１，０００未満</w:t>
                  </w:r>
                </w:p>
              </w:tc>
            </w:tr>
            <w:tr w:rsidR="00321A8D" w:rsidRPr="00321A8D" w14:paraId="3F535C67" w14:textId="77777777" w:rsidTr="00013649">
              <w:trPr>
                <w:trHeight w:val="571"/>
              </w:trPr>
              <w:tc>
                <w:tcPr>
                  <w:tcW w:w="1276" w:type="dxa"/>
                  <w:tcBorders>
                    <w:top w:val="single" w:sz="4" w:space="0" w:color="auto"/>
                    <w:left w:val="single" w:sz="4" w:space="0" w:color="auto"/>
                    <w:bottom w:val="single" w:sz="4" w:space="0" w:color="auto"/>
                    <w:right w:val="single" w:sz="4" w:space="0" w:color="auto"/>
                  </w:tcBorders>
                  <w:vAlign w:val="center"/>
                </w:tcPr>
                <w:p w14:paraId="75DD22BA" w14:textId="77777777" w:rsidR="00CE34AD" w:rsidRPr="00321A8D" w:rsidRDefault="00CE34AD" w:rsidP="00013649">
                  <w:pPr>
                    <w:ind w:rightChars="50" w:right="105"/>
                    <w:jc w:val="center"/>
                    <w:rPr>
                      <w:rFonts w:hAnsi="ＭＳ 明朝"/>
                      <w:color w:val="000000" w:themeColor="text1"/>
                      <w:spacing w:val="2"/>
                    </w:rPr>
                  </w:pPr>
                  <w:r w:rsidRPr="00321A8D">
                    <w:rPr>
                      <w:rFonts w:hAnsi="ＭＳ 明朝" w:hint="eastAsia"/>
                      <w:color w:val="000000" w:themeColor="text1"/>
                      <w:spacing w:val="2"/>
                    </w:rPr>
                    <w:t>α</w:t>
                  </w:r>
                </w:p>
              </w:tc>
              <w:tc>
                <w:tcPr>
                  <w:tcW w:w="1488" w:type="dxa"/>
                  <w:tcBorders>
                    <w:top w:val="single" w:sz="4" w:space="0" w:color="auto"/>
                    <w:left w:val="single" w:sz="4" w:space="0" w:color="auto"/>
                    <w:bottom w:val="single" w:sz="4" w:space="0" w:color="auto"/>
                    <w:right w:val="single" w:sz="4" w:space="0" w:color="auto"/>
                  </w:tcBorders>
                  <w:vAlign w:val="center"/>
                </w:tcPr>
                <w:p w14:paraId="3F8A302F" w14:textId="77777777" w:rsidR="00CE34AD" w:rsidRPr="00321A8D" w:rsidRDefault="00CE34AD" w:rsidP="00013649">
                  <w:pPr>
                    <w:ind w:rightChars="50" w:right="105"/>
                    <w:jc w:val="center"/>
                    <w:rPr>
                      <w:rFonts w:hAnsi="ＭＳ 明朝"/>
                      <w:color w:val="000000" w:themeColor="text1"/>
                      <w:spacing w:val="2"/>
                    </w:rPr>
                  </w:pPr>
                  <w:r w:rsidRPr="00321A8D">
                    <w:rPr>
                      <w:rFonts w:hAnsi="ＭＳ 明朝" w:hint="eastAsia"/>
                      <w:color w:val="000000" w:themeColor="text1"/>
                      <w:spacing w:val="2"/>
                    </w:rPr>
                    <w:t>０．１</w:t>
                  </w:r>
                </w:p>
              </w:tc>
              <w:tc>
                <w:tcPr>
                  <w:tcW w:w="1489" w:type="dxa"/>
                  <w:tcBorders>
                    <w:top w:val="single" w:sz="4" w:space="0" w:color="auto"/>
                    <w:left w:val="single" w:sz="4" w:space="0" w:color="auto"/>
                    <w:bottom w:val="single" w:sz="4" w:space="0" w:color="auto"/>
                    <w:right w:val="single" w:sz="4" w:space="0" w:color="auto"/>
                  </w:tcBorders>
                  <w:vAlign w:val="center"/>
                </w:tcPr>
                <w:p w14:paraId="3367433B" w14:textId="77777777" w:rsidR="00CE34AD" w:rsidRPr="00321A8D" w:rsidRDefault="00CE34AD" w:rsidP="00013649">
                  <w:pPr>
                    <w:ind w:rightChars="50" w:right="105"/>
                    <w:jc w:val="center"/>
                    <w:rPr>
                      <w:rFonts w:hAnsi="ＭＳ 明朝"/>
                      <w:color w:val="000000" w:themeColor="text1"/>
                      <w:spacing w:val="2"/>
                    </w:rPr>
                  </w:pPr>
                  <w:r w:rsidRPr="00321A8D">
                    <w:rPr>
                      <w:rFonts w:hAnsi="ＭＳ 明朝" w:hint="eastAsia"/>
                      <w:color w:val="000000" w:themeColor="text1"/>
                      <w:spacing w:val="2"/>
                    </w:rPr>
                    <w:t>０．２</w:t>
                  </w:r>
                </w:p>
              </w:tc>
              <w:tc>
                <w:tcPr>
                  <w:tcW w:w="1984" w:type="dxa"/>
                  <w:tcBorders>
                    <w:top w:val="single" w:sz="4" w:space="0" w:color="auto"/>
                    <w:left w:val="single" w:sz="4" w:space="0" w:color="auto"/>
                    <w:bottom w:val="single" w:sz="4" w:space="0" w:color="auto"/>
                    <w:right w:val="single" w:sz="4" w:space="0" w:color="auto"/>
                  </w:tcBorders>
                  <w:vAlign w:val="center"/>
                </w:tcPr>
                <w:p w14:paraId="1B8B0534" w14:textId="77777777" w:rsidR="00CE34AD" w:rsidRPr="00321A8D" w:rsidRDefault="00CE34AD" w:rsidP="00013649">
                  <w:pPr>
                    <w:ind w:rightChars="50" w:right="105"/>
                    <w:jc w:val="center"/>
                    <w:rPr>
                      <w:rFonts w:hAnsi="ＭＳ 明朝"/>
                      <w:color w:val="000000" w:themeColor="text1"/>
                      <w:spacing w:val="2"/>
                    </w:rPr>
                  </w:pPr>
                  <w:r w:rsidRPr="00321A8D">
                    <w:rPr>
                      <w:rFonts w:hAnsi="ＭＳ 明朝" w:hint="eastAsia"/>
                      <w:color w:val="000000" w:themeColor="text1"/>
                      <w:spacing w:val="2"/>
                    </w:rPr>
                    <w:t>０．２５</w:t>
                  </w:r>
                </w:p>
              </w:tc>
            </w:tr>
          </w:tbl>
          <w:p w14:paraId="10D43CA8" w14:textId="77777777" w:rsidR="00CE34AD" w:rsidRPr="00321A8D" w:rsidRDefault="00CE34AD" w:rsidP="00E10C54">
            <w:pPr>
              <w:ind w:rightChars="50" w:right="105"/>
              <w:rPr>
                <w:rFonts w:hAnsi="ＭＳ 明朝"/>
                <w:color w:val="000000" w:themeColor="text1"/>
                <w:spacing w:val="2"/>
              </w:rPr>
            </w:pPr>
          </w:p>
          <w:p w14:paraId="3927BBCB" w14:textId="77777777" w:rsidR="00CE34AD" w:rsidRPr="00321A8D" w:rsidRDefault="00CE34AD" w:rsidP="00013649">
            <w:pPr>
              <w:ind w:leftChars="50" w:left="105" w:rightChars="50" w:right="105" w:firstLineChars="50" w:firstLine="107"/>
              <w:rPr>
                <w:rFonts w:hAnsi="ＭＳ 明朝"/>
                <w:color w:val="000000" w:themeColor="text1"/>
                <w:spacing w:val="2"/>
              </w:rPr>
            </w:pPr>
            <w:r w:rsidRPr="00321A8D">
              <w:rPr>
                <w:rFonts w:hAnsi="ＭＳ 明朝" w:hint="eastAsia"/>
                <w:color w:val="000000" w:themeColor="text1"/>
                <w:spacing w:val="2"/>
              </w:rPr>
              <w:t>②　敷地面積が１，０００</w:t>
            </w:r>
            <w:r w:rsidRPr="00321A8D">
              <w:rPr>
                <w:rFonts w:hAnsi="ＭＳ 明朝" w:hint="eastAsia"/>
                <w:color w:val="000000" w:themeColor="text1"/>
              </w:rPr>
              <w:t>㎡</w:t>
            </w:r>
            <w:r w:rsidRPr="00321A8D">
              <w:rPr>
                <w:rFonts w:hAnsi="ＭＳ 明朝" w:hint="eastAsia"/>
                <w:color w:val="000000" w:themeColor="text1"/>
                <w:spacing w:val="2"/>
              </w:rPr>
              <w:t>以上の場合</w:t>
            </w:r>
          </w:p>
          <w:p w14:paraId="445C2E84" w14:textId="77777777" w:rsidR="00CE34AD" w:rsidRPr="00321A8D" w:rsidRDefault="00CE34AD" w:rsidP="00013649">
            <w:pPr>
              <w:ind w:rightChars="50" w:right="105" w:firstLineChars="200" w:firstLine="428"/>
              <w:rPr>
                <w:rFonts w:hAnsi="ＭＳ 明朝"/>
                <w:color w:val="000000" w:themeColor="text1"/>
                <w:spacing w:val="2"/>
              </w:rPr>
            </w:pPr>
            <w:r w:rsidRPr="00321A8D">
              <w:rPr>
                <w:rFonts w:hAnsi="ＭＳ 明朝" w:hint="eastAsia"/>
                <w:color w:val="000000" w:themeColor="text1"/>
                <w:spacing w:val="2"/>
              </w:rPr>
              <w:t>緑化面積は、ア又はイのうち、いずれか小さい面積以上とすること。</w:t>
            </w:r>
          </w:p>
          <w:p w14:paraId="1F715AA4" w14:textId="77777777" w:rsidR="00CE34AD" w:rsidRPr="00321A8D" w:rsidRDefault="00CE34AD" w:rsidP="00013649">
            <w:pPr>
              <w:ind w:rightChars="50" w:right="105" w:firstLineChars="50" w:firstLine="107"/>
              <w:rPr>
                <w:rFonts w:hAnsi="ＭＳ 明朝"/>
                <w:color w:val="000000" w:themeColor="text1"/>
                <w:spacing w:val="2"/>
              </w:rPr>
            </w:pPr>
          </w:p>
          <w:p w14:paraId="5AAF1381" w14:textId="77777777" w:rsidR="00CE34AD" w:rsidRPr="00321A8D" w:rsidRDefault="00CE34AD" w:rsidP="00013649">
            <w:pPr>
              <w:ind w:rightChars="50" w:right="105" w:firstLineChars="300" w:firstLine="642"/>
              <w:rPr>
                <w:rFonts w:hAnsi="ＭＳ 明朝"/>
                <w:color w:val="000000" w:themeColor="text1"/>
                <w:spacing w:val="2"/>
              </w:rPr>
            </w:pPr>
            <w:r w:rsidRPr="00321A8D">
              <w:rPr>
                <w:rFonts w:hAnsi="ＭＳ 明朝" w:hint="eastAsia"/>
                <w:color w:val="000000" w:themeColor="text1"/>
                <w:spacing w:val="2"/>
              </w:rPr>
              <w:lastRenderedPageBreak/>
              <w:t>ア（敷地面積　－　建築面積）×　０．３</w:t>
            </w:r>
          </w:p>
          <w:p w14:paraId="098C121C" w14:textId="77777777" w:rsidR="00CE34AD" w:rsidRPr="00321A8D" w:rsidRDefault="00CE34AD" w:rsidP="00013649">
            <w:pPr>
              <w:ind w:rightChars="50" w:right="105" w:firstLineChars="300" w:firstLine="642"/>
              <w:rPr>
                <w:rFonts w:hAnsi="ＭＳ 明朝"/>
                <w:color w:val="000000" w:themeColor="text1"/>
                <w:spacing w:val="2"/>
              </w:rPr>
            </w:pPr>
            <w:r w:rsidRPr="00321A8D">
              <w:rPr>
                <w:rFonts w:hAnsi="ＭＳ 明朝" w:hint="eastAsia"/>
                <w:color w:val="000000" w:themeColor="text1"/>
                <w:spacing w:val="2"/>
              </w:rPr>
              <w:t>イ｛敷地面積　－（敷地面積　×　法定建蔽率　×　０．８）｝×　０．３</w:t>
            </w:r>
          </w:p>
          <w:p w14:paraId="5D9F7245" w14:textId="77777777" w:rsidR="00CE34AD" w:rsidRPr="00321A8D" w:rsidRDefault="00CE34AD" w:rsidP="00013649">
            <w:pPr>
              <w:spacing w:line="0" w:lineRule="atLeast"/>
              <w:ind w:right="-1"/>
              <w:rPr>
                <w:rFonts w:hAnsi="ＭＳ 明朝"/>
                <w:color w:val="000000" w:themeColor="text1"/>
              </w:rPr>
            </w:pPr>
          </w:p>
        </w:tc>
      </w:tr>
    </w:tbl>
    <w:p w14:paraId="2BEB3E62" w14:textId="77777777" w:rsidR="00CE34AD" w:rsidRPr="00321A8D" w:rsidRDefault="00CE34AD" w:rsidP="00CE34AD">
      <w:pPr>
        <w:spacing w:line="0" w:lineRule="atLeast"/>
        <w:ind w:left="840" w:right="-1" w:hangingChars="400" w:hanging="840"/>
        <w:rPr>
          <w:rFonts w:hAnsi="ＭＳ 明朝"/>
          <w:color w:val="000000" w:themeColor="text1"/>
        </w:rPr>
      </w:pPr>
      <w:r w:rsidRPr="00321A8D">
        <w:rPr>
          <w:rFonts w:hAnsi="ＭＳ 明朝" w:hint="eastAsia"/>
          <w:color w:val="000000" w:themeColor="text1"/>
        </w:rPr>
        <w:lastRenderedPageBreak/>
        <w:t xml:space="preserve">　（注）緑化面積の算出は、「足立区緑の保護育成条例」（昭和５１年足立区条例第３９号）第１８条に基づく緑化基準における算出方法による。</w:t>
      </w:r>
    </w:p>
    <w:p w14:paraId="7AC510F0" w14:textId="77777777" w:rsidR="00CE34AD" w:rsidRPr="00321A8D" w:rsidRDefault="00CE34AD" w:rsidP="00CE34AD">
      <w:pPr>
        <w:spacing w:line="320" w:lineRule="exact"/>
        <w:rPr>
          <w:rFonts w:hAnsi="ＭＳ 明朝"/>
          <w:color w:val="000000" w:themeColor="text1"/>
        </w:rPr>
      </w:pPr>
    </w:p>
    <w:p w14:paraId="7527B122" w14:textId="77777777" w:rsidR="00CE34AD" w:rsidRPr="00321A8D" w:rsidRDefault="00CE34AD" w:rsidP="00CE34AD">
      <w:pPr>
        <w:spacing w:line="320" w:lineRule="exact"/>
        <w:rPr>
          <w:rFonts w:hAnsi="ＭＳ 明朝"/>
          <w:color w:val="000000" w:themeColor="text1"/>
        </w:rPr>
      </w:pPr>
      <w:r w:rsidRPr="00321A8D">
        <w:rPr>
          <w:rFonts w:hAnsi="ＭＳ 明朝" w:hint="eastAsia"/>
          <w:color w:val="000000" w:themeColor="text1"/>
        </w:rPr>
        <w:t>別表第３（第９条、第１４条関係）</w:t>
      </w:r>
    </w:p>
    <w:tbl>
      <w:tblPr>
        <w:tblW w:w="833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552"/>
        <w:gridCol w:w="4252"/>
      </w:tblGrid>
      <w:tr w:rsidR="00321A8D" w:rsidRPr="00321A8D" w14:paraId="09CC8132" w14:textId="77777777" w:rsidTr="00E10C54">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35F90" w14:textId="77777777" w:rsidR="00CE34AD" w:rsidRPr="00321A8D" w:rsidRDefault="00CE34AD" w:rsidP="00013649">
            <w:pPr>
              <w:ind w:left="210" w:hangingChars="100" w:hanging="210"/>
              <w:jc w:val="center"/>
              <w:rPr>
                <w:rFonts w:hAnsi="ＭＳ 明朝"/>
                <w:color w:val="000000" w:themeColor="text1"/>
              </w:rPr>
            </w:pPr>
            <w:r w:rsidRPr="00321A8D">
              <w:rPr>
                <w:rFonts w:hAnsi="ＭＳ 明朝" w:cs="HG丸ｺﾞｼｯｸM-PRO" w:hint="eastAsia"/>
                <w:color w:val="000000" w:themeColor="text1"/>
                <w:kern w:val="0"/>
              </w:rPr>
              <w:t>助成項目</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5D4AD" w14:textId="77777777" w:rsidR="00CE34AD" w:rsidRPr="00321A8D" w:rsidRDefault="00CE34AD" w:rsidP="00013649">
            <w:pPr>
              <w:ind w:left="210" w:hangingChars="100" w:hanging="210"/>
              <w:jc w:val="center"/>
              <w:rPr>
                <w:rFonts w:hAnsi="ＭＳ 明朝"/>
                <w:color w:val="000000" w:themeColor="text1"/>
              </w:rPr>
            </w:pPr>
            <w:r w:rsidRPr="00321A8D">
              <w:rPr>
                <w:rFonts w:hAnsi="ＭＳ 明朝" w:cs="HG丸ｺﾞｼｯｸM-PRO" w:hint="eastAsia"/>
                <w:color w:val="000000" w:themeColor="text1"/>
                <w:kern w:val="0"/>
              </w:rPr>
              <w:t>助成金の内容</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CE7FC" w14:textId="77777777" w:rsidR="00CE34AD" w:rsidRPr="00321A8D" w:rsidRDefault="00CE34AD" w:rsidP="00013649">
            <w:pPr>
              <w:ind w:left="210" w:hangingChars="100" w:hanging="210"/>
              <w:jc w:val="center"/>
              <w:rPr>
                <w:rFonts w:hAnsi="ＭＳ 明朝"/>
                <w:color w:val="000000" w:themeColor="text1"/>
              </w:rPr>
            </w:pPr>
            <w:r w:rsidRPr="00321A8D">
              <w:rPr>
                <w:rFonts w:hAnsi="ＭＳ 明朝" w:cs="HG丸ｺﾞｼｯｸM-PRO" w:hint="eastAsia"/>
                <w:color w:val="000000" w:themeColor="text1"/>
                <w:kern w:val="0"/>
              </w:rPr>
              <w:t>助成額</w:t>
            </w:r>
          </w:p>
        </w:tc>
      </w:tr>
      <w:tr w:rsidR="00321A8D" w:rsidRPr="00321A8D" w14:paraId="0382CE69" w14:textId="77777777" w:rsidTr="00E10C54">
        <w:trPr>
          <w:trHeight w:val="538"/>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05851C0E" w14:textId="77777777" w:rsidR="00CE34AD" w:rsidRPr="00321A8D" w:rsidRDefault="00CE34AD" w:rsidP="00013649">
            <w:pPr>
              <w:ind w:leftChars="-64" w:rightChars="-49" w:right="-103" w:hangingChars="64" w:hanging="134"/>
              <w:jc w:val="center"/>
              <w:rPr>
                <w:rFonts w:hAnsi="ＭＳ 明朝"/>
                <w:color w:val="000000" w:themeColor="text1"/>
              </w:rPr>
            </w:pPr>
            <w:r w:rsidRPr="00321A8D">
              <w:rPr>
                <w:rFonts w:hAnsi="ＭＳ 明朝" w:cs="HG丸ｺﾞｼｯｸM-PRO" w:hint="eastAsia"/>
                <w:color w:val="000000" w:themeColor="text1"/>
                <w:kern w:val="0"/>
              </w:rPr>
              <w:t>除却費</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E920419" w14:textId="77777777" w:rsidR="00CE34AD" w:rsidRPr="00321A8D" w:rsidRDefault="00CE34AD" w:rsidP="00013649">
            <w:pPr>
              <w:ind w:left="210" w:rightChars="53" w:right="111" w:hangingChars="100" w:hanging="210"/>
              <w:rPr>
                <w:rFonts w:hAnsi="ＭＳ 明朝" w:cs="HG丸ｺﾞｼｯｸM-PRO"/>
                <w:color w:val="000000" w:themeColor="text1"/>
                <w:kern w:val="0"/>
              </w:rPr>
            </w:pPr>
            <w:r w:rsidRPr="00321A8D">
              <w:rPr>
                <w:rFonts w:hAnsi="ＭＳ 明朝" w:cs="HG丸ｺﾞｼｯｸM-PRO" w:hint="eastAsia"/>
                <w:color w:val="000000" w:themeColor="text1"/>
                <w:kern w:val="0"/>
              </w:rPr>
              <w:t>・老朽建築物及びこれに付属する工作物の除却工事費</w:t>
            </w:r>
          </w:p>
          <w:p w14:paraId="22B42A12" w14:textId="77777777" w:rsidR="00CE34AD" w:rsidRPr="00321A8D" w:rsidRDefault="00CE34AD" w:rsidP="00013649">
            <w:pPr>
              <w:ind w:left="210" w:hangingChars="100" w:hanging="210"/>
              <w:rPr>
                <w:rFonts w:hAnsi="ＭＳ 明朝" w:cs="HG丸ｺﾞｼｯｸM-PRO"/>
                <w:color w:val="000000" w:themeColor="text1"/>
                <w:kern w:val="0"/>
              </w:rPr>
            </w:pPr>
            <w:r w:rsidRPr="00321A8D">
              <w:rPr>
                <w:rFonts w:hAnsi="ＭＳ 明朝" w:cs="HG丸ｺﾞｼｯｸM-PRO" w:hint="eastAsia"/>
                <w:color w:val="000000" w:themeColor="text1"/>
                <w:kern w:val="0"/>
              </w:rPr>
              <w:t>・除却後の敷地の整地費</w:t>
            </w:r>
          </w:p>
          <w:p w14:paraId="74BEB918" w14:textId="77777777" w:rsidR="00CE34AD" w:rsidRPr="00321A8D" w:rsidRDefault="00CE34AD" w:rsidP="00013649">
            <w:pPr>
              <w:ind w:left="210" w:hangingChars="100" w:hanging="210"/>
              <w:rPr>
                <w:rFonts w:hAnsi="ＭＳ 明朝"/>
                <w:dstrike/>
                <w:color w:val="000000" w:themeColor="text1"/>
              </w:rPr>
            </w:pP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53CFD5A3" w14:textId="77777777" w:rsidR="00CE34AD" w:rsidRPr="00321A8D" w:rsidRDefault="00CE34AD" w:rsidP="00013649">
            <w:pPr>
              <w:ind w:left="210" w:hangingChars="100" w:hanging="210"/>
              <w:rPr>
                <w:rFonts w:hAnsi="ＭＳ 明朝" w:cs="HG丸ｺﾞｼｯｸM-PRO"/>
                <w:color w:val="000000" w:themeColor="text1"/>
                <w:kern w:val="0"/>
              </w:rPr>
            </w:pPr>
            <w:r w:rsidRPr="00321A8D">
              <w:rPr>
                <w:rFonts w:hAnsi="ＭＳ 明朝" w:cs="HG丸ｺﾞｼｯｸM-PRO" w:hint="eastAsia"/>
                <w:color w:val="000000" w:themeColor="text1"/>
                <w:kern w:val="0"/>
              </w:rPr>
              <w:t>次に掲げる額のうち、いずれか少ない額</w:t>
            </w:r>
          </w:p>
          <w:p w14:paraId="6743BB3C" w14:textId="59CA3BEC" w:rsidR="00CE34AD" w:rsidRPr="00321A8D" w:rsidRDefault="00CE34AD" w:rsidP="00013649">
            <w:pPr>
              <w:numPr>
                <w:ilvl w:val="0"/>
                <w:numId w:val="17"/>
              </w:numPr>
              <w:rPr>
                <w:rFonts w:hAnsi="ＭＳ 明朝" w:cs="HG丸ｺﾞｼｯｸM-PRO"/>
                <w:color w:val="000000" w:themeColor="text1"/>
                <w:kern w:val="0"/>
              </w:rPr>
            </w:pPr>
            <w:r w:rsidRPr="00321A8D">
              <w:rPr>
                <w:rFonts w:hAnsi="ＭＳ 明朝" w:cs="HG丸ｺﾞｼｯｸM-PRO" w:hint="eastAsia"/>
                <w:color w:val="000000" w:themeColor="text1"/>
                <w:kern w:val="0"/>
              </w:rPr>
              <w:t xml:space="preserve"> </w:t>
            </w:r>
            <w:r w:rsidRPr="00321A8D">
              <w:rPr>
                <w:rFonts w:hAnsi="ＭＳ 明朝" w:cs="HG丸ｺﾞｼｯｸM-PRO"/>
                <w:color w:val="000000" w:themeColor="text1"/>
                <w:kern w:val="0"/>
              </w:rPr>
              <w:t xml:space="preserve"> </w:t>
            </w:r>
            <w:r w:rsidRPr="00321A8D">
              <w:rPr>
                <w:rFonts w:hAnsi="ＭＳ 明朝" w:cs="HG丸ｺﾞｼｯｸM-PRO" w:hint="eastAsia"/>
                <w:color w:val="000000" w:themeColor="text1"/>
                <w:kern w:val="0"/>
              </w:rPr>
              <w:t>実費相当額（消費税相当額</w:t>
            </w:r>
            <w:r w:rsidR="00FC4263" w:rsidRPr="00321A8D">
              <w:rPr>
                <w:rFonts w:hAnsi="ＭＳ 明朝" w:cs="HG丸ｺﾞｼｯｸM-PRO" w:hint="eastAsia"/>
                <w:color w:val="000000" w:themeColor="text1"/>
                <w:kern w:val="0"/>
              </w:rPr>
              <w:t>を</w:t>
            </w:r>
            <w:r w:rsidRPr="00321A8D">
              <w:rPr>
                <w:rFonts w:hAnsi="ＭＳ 明朝" w:cs="HG丸ｺﾞｼｯｸM-PRO" w:hint="eastAsia"/>
                <w:color w:val="000000" w:themeColor="text1"/>
                <w:kern w:val="0"/>
              </w:rPr>
              <w:t>除く</w:t>
            </w:r>
            <w:r w:rsidR="00FC4263" w:rsidRPr="00321A8D">
              <w:rPr>
                <w:rFonts w:hAnsi="ＭＳ 明朝" w:cs="HG丸ｺﾞｼｯｸM-PRO" w:hint="eastAsia"/>
                <w:color w:val="000000" w:themeColor="text1"/>
                <w:kern w:val="0"/>
              </w:rPr>
              <w:t>。</w:t>
            </w:r>
            <w:r w:rsidRPr="00321A8D">
              <w:rPr>
                <w:rFonts w:hAnsi="ＭＳ 明朝" w:cs="HG丸ｺﾞｼｯｸM-PRO" w:hint="eastAsia"/>
                <w:color w:val="000000" w:themeColor="text1"/>
                <w:kern w:val="0"/>
              </w:rPr>
              <w:t>）</w:t>
            </w:r>
          </w:p>
          <w:p w14:paraId="2C72D1A7" w14:textId="77777777" w:rsidR="00CE34AD" w:rsidRPr="00321A8D" w:rsidRDefault="00CE34AD" w:rsidP="00013649">
            <w:pPr>
              <w:pStyle w:val="aa"/>
              <w:numPr>
                <w:ilvl w:val="0"/>
                <w:numId w:val="17"/>
              </w:numPr>
              <w:ind w:leftChars="0"/>
              <w:rPr>
                <w:rFonts w:hAnsi="ＭＳ 明朝" w:cs="HG丸ｺﾞｼｯｸM-PRO"/>
                <w:color w:val="000000" w:themeColor="text1"/>
                <w:kern w:val="0"/>
              </w:rPr>
            </w:pPr>
            <w:r w:rsidRPr="00321A8D">
              <w:rPr>
                <w:rFonts w:hAnsi="ＭＳ 明朝" w:cs="HG丸ｺﾞｼｯｸM-PRO" w:hint="eastAsia"/>
                <w:color w:val="000000" w:themeColor="text1"/>
                <w:kern w:val="0"/>
              </w:rPr>
              <w:t xml:space="preserve">　次表に掲げる区分に応じた除却費単価に老朽建築物の延べ面積を乗じて得た額</w:t>
            </w:r>
          </w:p>
          <w:tbl>
            <w:tblPr>
              <w:tblW w:w="32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126"/>
            </w:tblGrid>
            <w:tr w:rsidR="00321A8D" w:rsidRPr="00321A8D" w14:paraId="20C58298" w14:textId="77777777" w:rsidTr="00013649">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BE1B9E0" w14:textId="77777777" w:rsidR="00CE34AD" w:rsidRPr="00321A8D" w:rsidRDefault="00CE34AD" w:rsidP="00013649">
                  <w:pPr>
                    <w:jc w:val="center"/>
                    <w:rPr>
                      <w:rFonts w:hAnsi="ＭＳ 明朝" w:cs="HG丸ｺﾞｼｯｸM-PRO"/>
                      <w:color w:val="000000" w:themeColor="text1"/>
                      <w:kern w:val="0"/>
                    </w:rPr>
                  </w:pPr>
                  <w:r w:rsidRPr="00321A8D">
                    <w:rPr>
                      <w:rFonts w:hAnsi="ＭＳ 明朝" w:cs="HG丸ｺﾞｼｯｸM-PRO" w:hint="eastAsia"/>
                      <w:color w:val="000000" w:themeColor="text1"/>
                      <w:kern w:val="0"/>
                    </w:rPr>
                    <w:t>区分</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DA4A7C9" w14:textId="77777777" w:rsidR="00CE34AD" w:rsidRPr="00321A8D" w:rsidRDefault="00CE34AD" w:rsidP="00013649">
                  <w:pPr>
                    <w:ind w:left="210" w:hangingChars="100" w:hanging="210"/>
                    <w:jc w:val="center"/>
                    <w:rPr>
                      <w:rFonts w:hAnsi="ＭＳ 明朝" w:cs="HG丸ｺﾞｼｯｸM-PRO"/>
                      <w:color w:val="000000" w:themeColor="text1"/>
                      <w:kern w:val="0"/>
                    </w:rPr>
                  </w:pPr>
                  <w:r w:rsidRPr="00321A8D">
                    <w:rPr>
                      <w:rFonts w:hAnsi="ＭＳ 明朝" w:cs="HG丸ｺﾞｼｯｸM-PRO" w:hint="eastAsia"/>
                      <w:color w:val="000000" w:themeColor="text1"/>
                      <w:kern w:val="0"/>
                    </w:rPr>
                    <w:t>除却費単価</w:t>
                  </w:r>
                </w:p>
              </w:tc>
            </w:tr>
            <w:tr w:rsidR="00321A8D" w:rsidRPr="00321A8D" w14:paraId="080634DF" w14:textId="77777777" w:rsidTr="00013649">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42FBA03" w14:textId="77777777" w:rsidR="00CE34AD" w:rsidRPr="00321A8D" w:rsidRDefault="00CE34AD" w:rsidP="00013649">
                  <w:pPr>
                    <w:jc w:val="center"/>
                    <w:rPr>
                      <w:rFonts w:hAnsi="ＭＳ 明朝" w:cs="HG丸ｺﾞｼｯｸM-PRO"/>
                      <w:color w:val="000000" w:themeColor="text1"/>
                      <w:kern w:val="0"/>
                    </w:rPr>
                  </w:pPr>
                  <w:r w:rsidRPr="00321A8D">
                    <w:rPr>
                      <w:rFonts w:hAnsi="ＭＳ 明朝" w:cs="HG丸ｺﾞｼｯｸM-PRO" w:hint="eastAsia"/>
                      <w:color w:val="000000" w:themeColor="text1"/>
                      <w:kern w:val="0"/>
                    </w:rPr>
                    <w:t>木造</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5FFF927" w14:textId="77777777" w:rsidR="00CE34AD" w:rsidRPr="00321A8D" w:rsidRDefault="00CE34AD" w:rsidP="00013649">
                  <w:pPr>
                    <w:ind w:left="210" w:hangingChars="100" w:hanging="210"/>
                    <w:jc w:val="right"/>
                    <w:rPr>
                      <w:rFonts w:hAnsi="ＭＳ 明朝" w:cs="HG丸ｺﾞｼｯｸM-PRO"/>
                      <w:color w:val="000000" w:themeColor="text1"/>
                      <w:kern w:val="0"/>
                    </w:rPr>
                  </w:pPr>
                  <w:r w:rsidRPr="00321A8D">
                    <w:rPr>
                      <w:rFonts w:hAnsi="ＭＳ 明朝" w:cs="HG丸ｺﾞｼｯｸM-PRO" w:hint="eastAsia"/>
                      <w:color w:val="000000" w:themeColor="text1"/>
                      <w:kern w:val="0"/>
                    </w:rPr>
                    <w:t>２８,０００円／㎡</w:t>
                  </w:r>
                </w:p>
              </w:tc>
            </w:tr>
            <w:tr w:rsidR="00321A8D" w:rsidRPr="00321A8D" w14:paraId="6D91844C" w14:textId="77777777" w:rsidTr="00013649">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1271178" w14:textId="77777777" w:rsidR="00CE34AD" w:rsidRPr="00321A8D" w:rsidRDefault="00CE34AD" w:rsidP="00013649">
                  <w:pPr>
                    <w:jc w:val="center"/>
                    <w:rPr>
                      <w:rFonts w:hAnsi="ＭＳ 明朝" w:cs="HG丸ｺﾞｼｯｸM-PRO"/>
                      <w:color w:val="000000" w:themeColor="text1"/>
                      <w:kern w:val="0"/>
                    </w:rPr>
                  </w:pPr>
                  <w:r w:rsidRPr="00321A8D">
                    <w:rPr>
                      <w:rFonts w:hAnsi="ＭＳ 明朝" w:cs="HG丸ｺﾞｼｯｸM-PRO" w:hint="eastAsia"/>
                      <w:color w:val="000000" w:themeColor="text1"/>
                      <w:kern w:val="0"/>
                    </w:rPr>
                    <w:t>木造以外</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2D62D39" w14:textId="77777777" w:rsidR="00CE34AD" w:rsidRPr="00321A8D" w:rsidRDefault="00CE34AD" w:rsidP="00013649">
                  <w:pPr>
                    <w:ind w:left="210" w:hangingChars="100" w:hanging="210"/>
                    <w:jc w:val="right"/>
                    <w:rPr>
                      <w:rFonts w:hAnsi="ＭＳ 明朝" w:cs="HG丸ｺﾞｼｯｸM-PRO"/>
                      <w:color w:val="000000" w:themeColor="text1"/>
                      <w:kern w:val="0"/>
                    </w:rPr>
                  </w:pPr>
                  <w:r w:rsidRPr="00321A8D">
                    <w:rPr>
                      <w:rFonts w:hAnsi="ＭＳ 明朝" w:cs="HG丸ｺﾞｼｯｸM-PRO" w:hint="eastAsia"/>
                      <w:color w:val="000000" w:themeColor="text1"/>
                      <w:kern w:val="0"/>
                    </w:rPr>
                    <w:t>４１,０００円／㎡</w:t>
                  </w:r>
                </w:p>
              </w:tc>
            </w:tr>
          </w:tbl>
          <w:p w14:paraId="028D5858" w14:textId="77777777" w:rsidR="00CE34AD" w:rsidRPr="00321A8D" w:rsidRDefault="00CE34AD" w:rsidP="00013649">
            <w:pPr>
              <w:pStyle w:val="aa"/>
              <w:numPr>
                <w:ilvl w:val="0"/>
                <w:numId w:val="17"/>
              </w:numPr>
              <w:ind w:leftChars="0"/>
              <w:rPr>
                <w:rFonts w:hAnsi="ＭＳ 明朝" w:cs="HG丸ｺﾞｼｯｸM-PRO"/>
                <w:color w:val="000000" w:themeColor="text1"/>
                <w:kern w:val="0"/>
              </w:rPr>
            </w:pPr>
            <w:r w:rsidRPr="00321A8D">
              <w:rPr>
                <w:rFonts w:hAnsi="ＭＳ 明朝" w:cs="HG丸ｺﾞｼｯｸM-PRO" w:hint="eastAsia"/>
                <w:color w:val="000000" w:themeColor="text1"/>
                <w:kern w:val="0"/>
              </w:rPr>
              <w:t xml:space="preserve">　２８０万円</w:t>
            </w:r>
          </w:p>
        </w:tc>
      </w:tr>
      <w:tr w:rsidR="00321A8D" w:rsidRPr="00321A8D" w14:paraId="15639857" w14:textId="77777777" w:rsidTr="00E10C54">
        <w:trPr>
          <w:trHeight w:val="953"/>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4C354C97" w14:textId="77777777" w:rsidR="00CE34AD" w:rsidRPr="00321A8D" w:rsidRDefault="00CE34AD" w:rsidP="00013649">
            <w:pPr>
              <w:ind w:rightChars="-49" w:right="-103"/>
              <w:jc w:val="center"/>
              <w:rPr>
                <w:rFonts w:hAnsi="ＭＳ 明朝"/>
                <w:color w:val="000000" w:themeColor="text1"/>
              </w:rPr>
            </w:pPr>
            <w:r w:rsidRPr="00321A8D">
              <w:rPr>
                <w:rFonts w:hAnsi="ＭＳ 明朝" w:hint="eastAsia"/>
                <w:color w:val="000000" w:themeColor="text1"/>
              </w:rPr>
              <w:t>設計・</w:t>
            </w:r>
          </w:p>
          <w:p w14:paraId="33C82167" w14:textId="77777777" w:rsidR="00CE34AD" w:rsidRPr="00321A8D" w:rsidRDefault="00CE34AD" w:rsidP="00013649">
            <w:pPr>
              <w:ind w:rightChars="-49" w:right="-103"/>
              <w:jc w:val="center"/>
              <w:rPr>
                <w:rFonts w:hAnsi="ＭＳ 明朝"/>
                <w:color w:val="000000" w:themeColor="text1"/>
              </w:rPr>
            </w:pPr>
            <w:r w:rsidRPr="00321A8D">
              <w:rPr>
                <w:rFonts w:hAnsi="ＭＳ 明朝" w:hint="eastAsia"/>
                <w:color w:val="000000" w:themeColor="text1"/>
              </w:rPr>
              <w:t>監理費</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FB62DD5" w14:textId="77777777" w:rsidR="00CE34AD" w:rsidRPr="00321A8D" w:rsidRDefault="00CE34AD" w:rsidP="00013649">
            <w:pPr>
              <w:tabs>
                <w:tab w:val="left" w:pos="2561"/>
              </w:tabs>
              <w:ind w:left="210" w:hangingChars="100" w:hanging="210"/>
              <w:rPr>
                <w:rFonts w:hAnsi="ＭＳ 明朝" w:cs="HG丸ｺﾞｼｯｸM-PRO"/>
                <w:color w:val="000000" w:themeColor="text1"/>
                <w:kern w:val="0"/>
              </w:rPr>
            </w:pPr>
            <w:r w:rsidRPr="00321A8D">
              <w:rPr>
                <w:rFonts w:hAnsi="ＭＳ 明朝" w:cs="HG丸ｺﾞｼｯｸM-PRO" w:hint="eastAsia"/>
                <w:color w:val="000000" w:themeColor="text1"/>
                <w:kern w:val="0"/>
              </w:rPr>
              <w:t>・建替えに伴って必要な建築設計及び工事監理に要する一部費用</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2B090DCF" w14:textId="77777777" w:rsidR="00CE34AD" w:rsidRPr="00321A8D" w:rsidRDefault="00CE34AD" w:rsidP="00013649">
            <w:pPr>
              <w:ind w:leftChars="15" w:left="31" w:rightChars="79" w:right="166" w:firstLineChars="84" w:firstLine="176"/>
              <w:rPr>
                <w:rFonts w:hAnsi="ＭＳ 明朝" w:cs="HG丸ｺﾞｼｯｸM-PRO"/>
                <w:color w:val="000000" w:themeColor="text1"/>
                <w:kern w:val="0"/>
              </w:rPr>
            </w:pPr>
            <w:r w:rsidRPr="00321A8D">
              <w:rPr>
                <w:rFonts w:hAnsi="ＭＳ 明朝" w:cs="HG丸ｺﾞｼｯｸM-PRO" w:hint="eastAsia"/>
                <w:color w:val="000000" w:themeColor="text1"/>
                <w:kern w:val="0"/>
              </w:rPr>
              <w:t>地上１階から３階までの床面積の合計（以下「助成対象床面積」という。）に応じて別表第４又は別表第５に定める額</w:t>
            </w:r>
          </w:p>
        </w:tc>
      </w:tr>
      <w:tr w:rsidR="00321A8D" w:rsidRPr="00321A8D" w14:paraId="3992D257" w14:textId="77777777" w:rsidTr="00E10C54">
        <w:trPr>
          <w:trHeight w:val="953"/>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28D808CA" w14:textId="77777777" w:rsidR="00CE34AD" w:rsidRPr="00321A8D" w:rsidRDefault="00CE34AD" w:rsidP="00013649">
            <w:pPr>
              <w:ind w:left="134" w:hangingChars="64" w:hanging="134"/>
              <w:jc w:val="center"/>
              <w:rPr>
                <w:rFonts w:hAnsi="ＭＳ 明朝" w:cs="HG丸ｺﾞｼｯｸM-PRO"/>
                <w:color w:val="000000" w:themeColor="text1"/>
                <w:kern w:val="0"/>
              </w:rPr>
            </w:pPr>
            <w:r w:rsidRPr="00321A8D">
              <w:rPr>
                <w:rFonts w:hAnsi="ＭＳ 明朝" w:cs="HG丸ｺﾞｼｯｸM-PRO" w:hint="eastAsia"/>
                <w:color w:val="000000" w:themeColor="text1"/>
                <w:kern w:val="0"/>
              </w:rPr>
              <w:t>建築工事費</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2D5F64B" w14:textId="77777777" w:rsidR="00CE34AD" w:rsidRPr="00321A8D" w:rsidRDefault="00CE34AD" w:rsidP="00013649">
            <w:pPr>
              <w:tabs>
                <w:tab w:val="left" w:pos="2561"/>
              </w:tabs>
              <w:ind w:left="210" w:hangingChars="100" w:hanging="210"/>
              <w:rPr>
                <w:rFonts w:hAnsi="ＭＳ 明朝" w:cs="HG丸ｺﾞｼｯｸM-PRO"/>
                <w:color w:val="000000" w:themeColor="text1"/>
                <w:kern w:val="0"/>
              </w:rPr>
            </w:pPr>
            <w:r w:rsidRPr="00321A8D">
              <w:rPr>
                <w:rFonts w:hAnsi="ＭＳ 明朝" w:cs="HG丸ｺﾞｼｯｸM-PRO" w:hint="eastAsia"/>
                <w:color w:val="000000" w:themeColor="text1"/>
                <w:kern w:val="0"/>
              </w:rPr>
              <w:t>・建替えに伴って必要な</w:t>
            </w:r>
            <w:r w:rsidRPr="00321A8D">
              <w:rPr>
                <w:rFonts w:hAnsi="ＭＳ 明朝" w:hint="eastAsia"/>
                <w:color w:val="000000" w:themeColor="text1"/>
              </w:rPr>
              <w:t>耐火建築物等の建築に要する一部費用</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556449B" w14:textId="7897EB02" w:rsidR="00CE34AD" w:rsidRPr="00321A8D" w:rsidRDefault="00CE34AD" w:rsidP="00013649">
            <w:pPr>
              <w:ind w:leftChars="15" w:left="31" w:rightChars="79" w:right="166" w:firstLineChars="84" w:firstLine="176"/>
              <w:rPr>
                <w:rFonts w:hAnsi="ＭＳ 明朝" w:cs="HG丸ｺﾞｼｯｸM-PRO"/>
                <w:color w:val="000000" w:themeColor="text1"/>
                <w:kern w:val="0"/>
              </w:rPr>
            </w:pPr>
            <w:r w:rsidRPr="00321A8D">
              <w:rPr>
                <w:rFonts w:hAnsi="ＭＳ 明朝" w:hint="eastAsia"/>
                <w:color w:val="000000" w:themeColor="text1"/>
              </w:rPr>
              <w:t>地上１階から３階までの床面積の合計</w:t>
            </w:r>
            <w:r w:rsidRPr="00321A8D">
              <w:rPr>
                <w:rFonts w:hAnsi="ＭＳ 明朝" w:cs="HG丸ｺﾞｼｯｸM-PRO" w:hint="eastAsia"/>
                <w:color w:val="000000" w:themeColor="text1"/>
                <w:kern w:val="0"/>
              </w:rPr>
              <w:t>（以下「助成対象床面積」という。）</w:t>
            </w:r>
            <w:r w:rsidRPr="00321A8D">
              <w:rPr>
                <w:rFonts w:hAnsi="ＭＳ 明朝" w:hint="eastAsia"/>
                <w:color w:val="000000" w:themeColor="text1"/>
              </w:rPr>
              <w:t>に応じて、別表第６</w:t>
            </w:r>
            <w:r w:rsidR="00EB2CD6" w:rsidRPr="00321A8D">
              <w:rPr>
                <w:rFonts w:hAnsi="ＭＳ 明朝" w:hint="eastAsia"/>
                <w:color w:val="000000" w:themeColor="text1"/>
              </w:rPr>
              <w:t>、</w:t>
            </w:r>
            <w:r w:rsidRPr="00321A8D">
              <w:rPr>
                <w:rFonts w:hAnsi="ＭＳ 明朝" w:hint="eastAsia"/>
                <w:color w:val="000000" w:themeColor="text1"/>
              </w:rPr>
              <w:t>別表第７</w:t>
            </w:r>
            <w:r w:rsidR="00EB2CD6" w:rsidRPr="00321A8D">
              <w:rPr>
                <w:rFonts w:hAnsi="ＭＳ 明朝" w:hint="eastAsia"/>
                <w:color w:val="000000" w:themeColor="text1"/>
              </w:rPr>
              <w:t>又は</w:t>
            </w:r>
            <w:r w:rsidRPr="00321A8D">
              <w:rPr>
                <w:rFonts w:hAnsi="ＭＳ 明朝" w:hint="eastAsia"/>
                <w:color w:val="000000" w:themeColor="text1"/>
              </w:rPr>
              <w:t>別表８に定める額。</w:t>
            </w:r>
          </w:p>
        </w:tc>
      </w:tr>
    </w:tbl>
    <w:p w14:paraId="509C30E4" w14:textId="77777777" w:rsidR="00CE34AD" w:rsidRPr="00321A8D" w:rsidRDefault="00CE34AD" w:rsidP="00CE34AD">
      <w:pPr>
        <w:rPr>
          <w:rFonts w:hAnsi="ＭＳ 明朝"/>
          <w:color w:val="000000" w:themeColor="text1"/>
        </w:rPr>
      </w:pPr>
    </w:p>
    <w:p w14:paraId="130C7A24" w14:textId="77777777" w:rsidR="00CE34AD" w:rsidRPr="00321A8D" w:rsidRDefault="00CE34AD" w:rsidP="00CE34AD">
      <w:pPr>
        <w:rPr>
          <w:rFonts w:hAnsi="ＭＳ 明朝"/>
          <w:color w:val="000000" w:themeColor="text1"/>
        </w:rPr>
      </w:pPr>
      <w:r w:rsidRPr="00321A8D">
        <w:rPr>
          <w:rFonts w:hAnsi="ＭＳ 明朝" w:hint="eastAsia"/>
          <w:color w:val="000000" w:themeColor="text1"/>
        </w:rPr>
        <w:t>別表</w:t>
      </w:r>
      <w:r w:rsidRPr="00321A8D">
        <w:rPr>
          <w:rFonts w:hAnsi="ＭＳ 明朝" w:cs="ＭＳ明朝" w:hint="eastAsia"/>
          <w:color w:val="000000" w:themeColor="text1"/>
          <w:kern w:val="0"/>
        </w:rPr>
        <w:t>第４</w:t>
      </w:r>
      <w:r w:rsidRPr="00321A8D">
        <w:rPr>
          <w:rFonts w:hAnsi="ＭＳ 明朝" w:hint="eastAsia"/>
          <w:color w:val="000000" w:themeColor="text1"/>
        </w:rPr>
        <w:t>（第９条関係）</w:t>
      </w:r>
    </w:p>
    <w:p w14:paraId="60B66C5A" w14:textId="77777777" w:rsidR="00CE34AD" w:rsidRPr="00321A8D" w:rsidRDefault="00CE34AD" w:rsidP="00CE34AD">
      <w:pPr>
        <w:spacing w:line="0" w:lineRule="atLeast"/>
        <w:ind w:right="-1" w:firstLineChars="100" w:firstLine="210"/>
        <w:rPr>
          <w:rFonts w:hAnsi="ＭＳ 明朝"/>
          <w:color w:val="000000" w:themeColor="text1"/>
        </w:rPr>
      </w:pPr>
      <w:r w:rsidRPr="00321A8D">
        <w:rPr>
          <w:rFonts w:hAnsi="ＭＳ 明朝" w:hint="eastAsia"/>
          <w:color w:val="000000" w:themeColor="text1"/>
        </w:rPr>
        <w:t>不燃化建替えに伴う設計・監理費として区が交付する額（耐火建築物）</w:t>
      </w:r>
    </w:p>
    <w:tbl>
      <w:tblPr>
        <w:tblW w:w="6662"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50"/>
        <w:gridCol w:w="284"/>
        <w:gridCol w:w="1276"/>
        <w:gridCol w:w="850"/>
        <w:gridCol w:w="851"/>
        <w:gridCol w:w="283"/>
        <w:gridCol w:w="1276"/>
      </w:tblGrid>
      <w:tr w:rsidR="00321A8D" w:rsidRPr="00321A8D" w14:paraId="20972839" w14:textId="77777777" w:rsidTr="00013649">
        <w:trPr>
          <w:trHeight w:val="393"/>
        </w:trPr>
        <w:tc>
          <w:tcPr>
            <w:tcW w:w="2126" w:type="dxa"/>
            <w:gridSpan w:val="3"/>
            <w:tcBorders>
              <w:bottom w:val="single" w:sz="4" w:space="0" w:color="auto"/>
            </w:tcBorders>
            <w:shd w:val="clear" w:color="auto" w:fill="auto"/>
            <w:vAlign w:val="center"/>
          </w:tcPr>
          <w:p w14:paraId="51679827" w14:textId="77777777" w:rsidR="00CE34AD" w:rsidRPr="00321A8D" w:rsidRDefault="00CE34AD" w:rsidP="00013649">
            <w:pPr>
              <w:ind w:right="-1"/>
              <w:jc w:val="center"/>
              <w:rPr>
                <w:rFonts w:hAnsi="ＭＳ 明朝"/>
                <w:color w:val="000000" w:themeColor="text1"/>
                <w:szCs w:val="21"/>
              </w:rPr>
            </w:pPr>
            <w:r w:rsidRPr="00321A8D">
              <w:rPr>
                <w:rFonts w:hAnsi="ＭＳ 明朝" w:hint="eastAsia"/>
                <w:color w:val="000000" w:themeColor="text1"/>
                <w:szCs w:val="21"/>
              </w:rPr>
              <w:t>助成対象床面積</w:t>
            </w:r>
          </w:p>
        </w:tc>
        <w:tc>
          <w:tcPr>
            <w:tcW w:w="1276" w:type="dxa"/>
            <w:tcBorders>
              <w:bottom w:val="single" w:sz="4" w:space="0" w:color="auto"/>
            </w:tcBorders>
            <w:shd w:val="clear" w:color="auto" w:fill="auto"/>
            <w:vAlign w:val="center"/>
          </w:tcPr>
          <w:p w14:paraId="0E44F9BF" w14:textId="77777777" w:rsidR="00CE34AD" w:rsidRPr="00321A8D" w:rsidRDefault="00CE34AD" w:rsidP="00013649">
            <w:pPr>
              <w:ind w:right="-1"/>
              <w:jc w:val="center"/>
              <w:rPr>
                <w:rFonts w:hAnsi="ＭＳ 明朝"/>
                <w:color w:val="000000" w:themeColor="text1"/>
                <w:szCs w:val="21"/>
              </w:rPr>
            </w:pPr>
            <w:r w:rsidRPr="00321A8D">
              <w:rPr>
                <w:rFonts w:hAnsi="ＭＳ 明朝" w:hint="eastAsia"/>
                <w:color w:val="000000" w:themeColor="text1"/>
                <w:szCs w:val="21"/>
              </w:rPr>
              <w:t>金額</w:t>
            </w:r>
          </w:p>
        </w:tc>
        <w:tc>
          <w:tcPr>
            <w:tcW w:w="1984" w:type="dxa"/>
            <w:gridSpan w:val="3"/>
            <w:tcBorders>
              <w:bottom w:val="single" w:sz="4" w:space="0" w:color="auto"/>
            </w:tcBorders>
            <w:shd w:val="clear" w:color="auto" w:fill="auto"/>
            <w:vAlign w:val="center"/>
          </w:tcPr>
          <w:p w14:paraId="072DC53E" w14:textId="77777777" w:rsidR="00CE34AD" w:rsidRPr="00321A8D" w:rsidRDefault="00CE34AD" w:rsidP="00013649">
            <w:pPr>
              <w:ind w:right="-1"/>
              <w:jc w:val="center"/>
              <w:rPr>
                <w:rFonts w:hAnsi="ＭＳ 明朝"/>
                <w:color w:val="000000" w:themeColor="text1"/>
                <w:szCs w:val="21"/>
              </w:rPr>
            </w:pPr>
            <w:r w:rsidRPr="00321A8D">
              <w:rPr>
                <w:rFonts w:hAnsi="ＭＳ 明朝" w:hint="eastAsia"/>
                <w:color w:val="000000" w:themeColor="text1"/>
                <w:szCs w:val="21"/>
              </w:rPr>
              <w:t>助成対象床面積</w:t>
            </w:r>
          </w:p>
        </w:tc>
        <w:tc>
          <w:tcPr>
            <w:tcW w:w="1276" w:type="dxa"/>
            <w:tcBorders>
              <w:bottom w:val="single" w:sz="4" w:space="0" w:color="auto"/>
            </w:tcBorders>
            <w:shd w:val="clear" w:color="auto" w:fill="auto"/>
            <w:vAlign w:val="center"/>
          </w:tcPr>
          <w:p w14:paraId="01F49F7D" w14:textId="77777777" w:rsidR="00CE34AD" w:rsidRPr="00321A8D" w:rsidRDefault="00CE34AD" w:rsidP="00013649">
            <w:pPr>
              <w:ind w:right="-1"/>
              <w:jc w:val="center"/>
              <w:rPr>
                <w:rFonts w:hAnsi="ＭＳ 明朝"/>
                <w:color w:val="000000" w:themeColor="text1"/>
                <w:szCs w:val="21"/>
              </w:rPr>
            </w:pPr>
            <w:r w:rsidRPr="00321A8D">
              <w:rPr>
                <w:rFonts w:hAnsi="ＭＳ 明朝" w:hint="eastAsia"/>
                <w:color w:val="000000" w:themeColor="text1"/>
                <w:szCs w:val="21"/>
              </w:rPr>
              <w:t>金額</w:t>
            </w:r>
          </w:p>
        </w:tc>
      </w:tr>
      <w:tr w:rsidR="00321A8D" w:rsidRPr="00321A8D" w14:paraId="7AF86B38" w14:textId="77777777" w:rsidTr="00013649">
        <w:trPr>
          <w:trHeight w:val="242"/>
        </w:trPr>
        <w:tc>
          <w:tcPr>
            <w:tcW w:w="992" w:type="dxa"/>
            <w:tcBorders>
              <w:bottom w:val="nil"/>
              <w:right w:val="nil"/>
            </w:tcBorders>
            <w:shd w:val="clear" w:color="auto" w:fill="auto"/>
            <w:vAlign w:val="center"/>
          </w:tcPr>
          <w:p w14:paraId="61EED3D2"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㎡以上</w:t>
            </w:r>
          </w:p>
        </w:tc>
        <w:tc>
          <w:tcPr>
            <w:tcW w:w="1134" w:type="dxa"/>
            <w:gridSpan w:val="2"/>
            <w:tcBorders>
              <w:left w:val="nil"/>
              <w:bottom w:val="nil"/>
            </w:tcBorders>
            <w:shd w:val="clear" w:color="auto" w:fill="auto"/>
            <w:vAlign w:val="center"/>
          </w:tcPr>
          <w:p w14:paraId="22410A37"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㎡未満</w:t>
            </w:r>
          </w:p>
        </w:tc>
        <w:tc>
          <w:tcPr>
            <w:tcW w:w="1276" w:type="dxa"/>
            <w:tcBorders>
              <w:bottom w:val="nil"/>
            </w:tcBorders>
            <w:shd w:val="clear" w:color="auto" w:fill="auto"/>
            <w:vAlign w:val="center"/>
          </w:tcPr>
          <w:p w14:paraId="34319B2D"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千円</w:t>
            </w:r>
          </w:p>
        </w:tc>
        <w:tc>
          <w:tcPr>
            <w:tcW w:w="850" w:type="dxa"/>
            <w:tcBorders>
              <w:bottom w:val="nil"/>
              <w:right w:val="nil"/>
            </w:tcBorders>
            <w:shd w:val="clear" w:color="auto" w:fill="auto"/>
            <w:vAlign w:val="center"/>
          </w:tcPr>
          <w:p w14:paraId="6E1AD3DA"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㎡以上</w:t>
            </w:r>
          </w:p>
        </w:tc>
        <w:tc>
          <w:tcPr>
            <w:tcW w:w="1134" w:type="dxa"/>
            <w:gridSpan w:val="2"/>
            <w:tcBorders>
              <w:left w:val="nil"/>
              <w:bottom w:val="nil"/>
            </w:tcBorders>
            <w:shd w:val="clear" w:color="auto" w:fill="auto"/>
            <w:vAlign w:val="center"/>
          </w:tcPr>
          <w:p w14:paraId="163E4F7A"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㎡未満</w:t>
            </w:r>
          </w:p>
        </w:tc>
        <w:tc>
          <w:tcPr>
            <w:tcW w:w="1276" w:type="dxa"/>
            <w:tcBorders>
              <w:bottom w:val="nil"/>
            </w:tcBorders>
            <w:shd w:val="clear" w:color="auto" w:fill="auto"/>
            <w:vAlign w:val="center"/>
          </w:tcPr>
          <w:p w14:paraId="6F7BC9C5"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千円</w:t>
            </w:r>
          </w:p>
        </w:tc>
      </w:tr>
      <w:tr w:rsidR="00321A8D" w:rsidRPr="00321A8D" w14:paraId="3D091A9C" w14:textId="77777777" w:rsidTr="00013649">
        <w:trPr>
          <w:trHeight w:val="164"/>
        </w:trPr>
        <w:tc>
          <w:tcPr>
            <w:tcW w:w="992" w:type="dxa"/>
            <w:tcBorders>
              <w:top w:val="nil"/>
              <w:bottom w:val="nil"/>
              <w:right w:val="nil"/>
            </w:tcBorders>
            <w:shd w:val="clear" w:color="auto" w:fill="auto"/>
            <w:vAlign w:val="center"/>
          </w:tcPr>
          <w:p w14:paraId="27364FD6" w14:textId="77777777" w:rsidR="00CE34AD" w:rsidRPr="00321A8D" w:rsidRDefault="00CE34AD" w:rsidP="00013649">
            <w:pPr>
              <w:ind w:right="-1"/>
              <w:jc w:val="right"/>
              <w:rPr>
                <w:rFonts w:hAnsi="ＭＳ 明朝"/>
                <w:color w:val="000000" w:themeColor="text1"/>
                <w:szCs w:val="21"/>
              </w:rPr>
            </w:pPr>
          </w:p>
        </w:tc>
        <w:tc>
          <w:tcPr>
            <w:tcW w:w="850" w:type="dxa"/>
            <w:tcBorders>
              <w:top w:val="nil"/>
              <w:left w:val="nil"/>
              <w:bottom w:val="nil"/>
              <w:right w:val="nil"/>
            </w:tcBorders>
            <w:shd w:val="clear" w:color="auto" w:fill="auto"/>
            <w:vAlign w:val="center"/>
          </w:tcPr>
          <w:p w14:paraId="69A18E65" w14:textId="77777777" w:rsidR="00CE34AD" w:rsidRPr="00321A8D" w:rsidRDefault="00CE34AD" w:rsidP="00013649">
            <w:pPr>
              <w:ind w:leftChars="-3" w:left="-4" w:right="-1" w:hangingChars="1" w:hanging="2"/>
              <w:jc w:val="left"/>
              <w:rPr>
                <w:rFonts w:hAnsi="ＭＳ 明朝"/>
                <w:color w:val="000000" w:themeColor="text1"/>
                <w:szCs w:val="21"/>
              </w:rPr>
            </w:pPr>
            <w:r w:rsidRPr="00321A8D">
              <w:rPr>
                <w:rFonts w:hAnsi="ＭＳ 明朝" w:hint="eastAsia"/>
                <w:color w:val="000000" w:themeColor="text1"/>
                <w:szCs w:val="21"/>
              </w:rPr>
              <w:t>～ 　5</w:t>
            </w:r>
          </w:p>
        </w:tc>
        <w:tc>
          <w:tcPr>
            <w:tcW w:w="284" w:type="dxa"/>
            <w:tcBorders>
              <w:top w:val="nil"/>
              <w:left w:val="nil"/>
              <w:bottom w:val="nil"/>
            </w:tcBorders>
            <w:shd w:val="clear" w:color="auto" w:fill="auto"/>
            <w:vAlign w:val="center"/>
          </w:tcPr>
          <w:p w14:paraId="75E0A7BB" w14:textId="77777777" w:rsidR="00CE34AD" w:rsidRPr="00321A8D" w:rsidRDefault="00CE34AD" w:rsidP="00013649">
            <w:pPr>
              <w:ind w:leftChars="-51" w:right="-1" w:hangingChars="51" w:hanging="107"/>
              <w:jc w:val="right"/>
              <w:rPr>
                <w:rFonts w:hAnsi="ＭＳ 明朝"/>
                <w:color w:val="000000" w:themeColor="text1"/>
                <w:szCs w:val="21"/>
              </w:rPr>
            </w:pPr>
          </w:p>
        </w:tc>
        <w:tc>
          <w:tcPr>
            <w:tcW w:w="1276" w:type="dxa"/>
            <w:tcBorders>
              <w:top w:val="nil"/>
              <w:bottom w:val="nil"/>
            </w:tcBorders>
            <w:shd w:val="clear" w:color="auto" w:fill="auto"/>
            <w:vAlign w:val="center"/>
          </w:tcPr>
          <w:p w14:paraId="468FB87B"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0</w:t>
            </w:r>
          </w:p>
        </w:tc>
        <w:tc>
          <w:tcPr>
            <w:tcW w:w="850" w:type="dxa"/>
            <w:tcBorders>
              <w:top w:val="nil"/>
              <w:bottom w:val="nil"/>
              <w:right w:val="nil"/>
            </w:tcBorders>
            <w:shd w:val="clear" w:color="auto" w:fill="auto"/>
            <w:vAlign w:val="center"/>
          </w:tcPr>
          <w:p w14:paraId="12A510CA"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 xml:space="preserve">60　</w:t>
            </w:r>
          </w:p>
        </w:tc>
        <w:tc>
          <w:tcPr>
            <w:tcW w:w="851" w:type="dxa"/>
            <w:tcBorders>
              <w:top w:val="nil"/>
              <w:left w:val="nil"/>
              <w:bottom w:val="nil"/>
              <w:right w:val="nil"/>
            </w:tcBorders>
            <w:shd w:val="clear" w:color="auto" w:fill="auto"/>
            <w:vAlign w:val="center"/>
          </w:tcPr>
          <w:p w14:paraId="6181E182" w14:textId="77777777" w:rsidR="00CE34AD" w:rsidRPr="00321A8D" w:rsidRDefault="00CE34AD" w:rsidP="00013649">
            <w:pPr>
              <w:ind w:right="-1"/>
              <w:jc w:val="left"/>
              <w:rPr>
                <w:rFonts w:hAnsi="ＭＳ 明朝"/>
                <w:color w:val="000000" w:themeColor="text1"/>
                <w:szCs w:val="21"/>
              </w:rPr>
            </w:pPr>
            <w:r w:rsidRPr="00321A8D">
              <w:rPr>
                <w:rFonts w:hAnsi="ＭＳ 明朝" w:hint="eastAsia"/>
                <w:color w:val="000000" w:themeColor="text1"/>
                <w:szCs w:val="21"/>
              </w:rPr>
              <w:t>～　70</w:t>
            </w:r>
          </w:p>
        </w:tc>
        <w:tc>
          <w:tcPr>
            <w:tcW w:w="283" w:type="dxa"/>
            <w:tcBorders>
              <w:top w:val="nil"/>
              <w:left w:val="nil"/>
              <w:bottom w:val="nil"/>
            </w:tcBorders>
            <w:shd w:val="clear" w:color="auto" w:fill="auto"/>
            <w:vAlign w:val="center"/>
          </w:tcPr>
          <w:p w14:paraId="4EB5270C" w14:textId="77777777" w:rsidR="00CE34AD" w:rsidRPr="00321A8D" w:rsidRDefault="00CE34AD" w:rsidP="00013649">
            <w:pPr>
              <w:ind w:right="-1"/>
              <w:jc w:val="right"/>
              <w:rPr>
                <w:rFonts w:hAnsi="ＭＳ 明朝"/>
                <w:color w:val="000000" w:themeColor="text1"/>
                <w:szCs w:val="21"/>
              </w:rPr>
            </w:pPr>
          </w:p>
        </w:tc>
        <w:tc>
          <w:tcPr>
            <w:tcW w:w="1276" w:type="dxa"/>
            <w:tcBorders>
              <w:top w:val="nil"/>
              <w:bottom w:val="nil"/>
            </w:tcBorders>
            <w:shd w:val="clear" w:color="auto" w:fill="auto"/>
            <w:vAlign w:val="center"/>
          </w:tcPr>
          <w:p w14:paraId="16A7C3A4"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372</w:t>
            </w:r>
          </w:p>
        </w:tc>
      </w:tr>
      <w:tr w:rsidR="00321A8D" w:rsidRPr="00321A8D" w14:paraId="6DA66B02" w14:textId="77777777" w:rsidTr="00013649">
        <w:trPr>
          <w:trHeight w:val="260"/>
        </w:trPr>
        <w:tc>
          <w:tcPr>
            <w:tcW w:w="992" w:type="dxa"/>
            <w:tcBorders>
              <w:top w:val="nil"/>
              <w:bottom w:val="nil"/>
              <w:right w:val="nil"/>
            </w:tcBorders>
            <w:shd w:val="clear" w:color="auto" w:fill="auto"/>
            <w:vAlign w:val="center"/>
          </w:tcPr>
          <w:p w14:paraId="214E96B5"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 xml:space="preserve">5　</w:t>
            </w:r>
          </w:p>
        </w:tc>
        <w:tc>
          <w:tcPr>
            <w:tcW w:w="850" w:type="dxa"/>
            <w:tcBorders>
              <w:top w:val="nil"/>
              <w:left w:val="nil"/>
              <w:bottom w:val="nil"/>
              <w:right w:val="nil"/>
            </w:tcBorders>
            <w:shd w:val="clear" w:color="auto" w:fill="auto"/>
            <w:vAlign w:val="center"/>
          </w:tcPr>
          <w:p w14:paraId="5EF874E5" w14:textId="77777777" w:rsidR="00CE34AD" w:rsidRPr="00321A8D" w:rsidRDefault="00CE34AD" w:rsidP="00013649">
            <w:pPr>
              <w:ind w:right="-1"/>
              <w:jc w:val="left"/>
              <w:rPr>
                <w:rFonts w:hAnsi="ＭＳ 明朝"/>
                <w:color w:val="000000" w:themeColor="text1"/>
                <w:szCs w:val="21"/>
              </w:rPr>
            </w:pPr>
            <w:r w:rsidRPr="00321A8D">
              <w:rPr>
                <w:rFonts w:hAnsi="ＭＳ 明朝" w:hint="eastAsia"/>
                <w:color w:val="000000" w:themeColor="text1"/>
                <w:szCs w:val="21"/>
              </w:rPr>
              <w:t>～　10</w:t>
            </w:r>
          </w:p>
        </w:tc>
        <w:tc>
          <w:tcPr>
            <w:tcW w:w="284" w:type="dxa"/>
            <w:tcBorders>
              <w:top w:val="nil"/>
              <w:left w:val="nil"/>
              <w:bottom w:val="nil"/>
            </w:tcBorders>
            <w:shd w:val="clear" w:color="auto" w:fill="auto"/>
            <w:vAlign w:val="center"/>
          </w:tcPr>
          <w:p w14:paraId="7CA9588B" w14:textId="77777777" w:rsidR="00CE34AD" w:rsidRPr="00321A8D" w:rsidRDefault="00CE34AD" w:rsidP="00013649">
            <w:pPr>
              <w:ind w:right="-1"/>
              <w:jc w:val="right"/>
              <w:rPr>
                <w:rFonts w:hAnsi="ＭＳ 明朝"/>
                <w:color w:val="000000" w:themeColor="text1"/>
                <w:szCs w:val="21"/>
              </w:rPr>
            </w:pPr>
          </w:p>
        </w:tc>
        <w:tc>
          <w:tcPr>
            <w:tcW w:w="1276" w:type="dxa"/>
            <w:tcBorders>
              <w:top w:val="nil"/>
              <w:bottom w:val="nil"/>
            </w:tcBorders>
            <w:shd w:val="clear" w:color="auto" w:fill="auto"/>
            <w:vAlign w:val="center"/>
          </w:tcPr>
          <w:p w14:paraId="07B6C728"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31</w:t>
            </w:r>
          </w:p>
        </w:tc>
        <w:tc>
          <w:tcPr>
            <w:tcW w:w="850" w:type="dxa"/>
            <w:tcBorders>
              <w:top w:val="nil"/>
              <w:bottom w:val="nil"/>
              <w:right w:val="nil"/>
            </w:tcBorders>
            <w:shd w:val="clear" w:color="auto" w:fill="auto"/>
            <w:vAlign w:val="center"/>
          </w:tcPr>
          <w:p w14:paraId="0A030A59"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 xml:space="preserve">70　</w:t>
            </w:r>
          </w:p>
        </w:tc>
        <w:tc>
          <w:tcPr>
            <w:tcW w:w="851" w:type="dxa"/>
            <w:tcBorders>
              <w:top w:val="nil"/>
              <w:left w:val="nil"/>
              <w:bottom w:val="nil"/>
              <w:right w:val="nil"/>
            </w:tcBorders>
            <w:shd w:val="clear" w:color="auto" w:fill="auto"/>
            <w:vAlign w:val="center"/>
          </w:tcPr>
          <w:p w14:paraId="31B0B061" w14:textId="77777777" w:rsidR="00CE34AD" w:rsidRPr="00321A8D" w:rsidRDefault="00CE34AD" w:rsidP="00013649">
            <w:pPr>
              <w:ind w:right="-1"/>
              <w:jc w:val="left"/>
              <w:rPr>
                <w:rFonts w:hAnsi="ＭＳ 明朝"/>
                <w:color w:val="000000" w:themeColor="text1"/>
                <w:szCs w:val="21"/>
              </w:rPr>
            </w:pPr>
            <w:r w:rsidRPr="00321A8D">
              <w:rPr>
                <w:rFonts w:hAnsi="ＭＳ 明朝" w:hint="eastAsia"/>
                <w:color w:val="000000" w:themeColor="text1"/>
                <w:szCs w:val="21"/>
              </w:rPr>
              <w:t>～　80</w:t>
            </w:r>
          </w:p>
        </w:tc>
        <w:tc>
          <w:tcPr>
            <w:tcW w:w="283" w:type="dxa"/>
            <w:tcBorders>
              <w:top w:val="nil"/>
              <w:left w:val="nil"/>
              <w:bottom w:val="nil"/>
            </w:tcBorders>
            <w:shd w:val="clear" w:color="auto" w:fill="auto"/>
            <w:vAlign w:val="center"/>
          </w:tcPr>
          <w:p w14:paraId="626B4DFB" w14:textId="77777777" w:rsidR="00CE34AD" w:rsidRPr="00321A8D" w:rsidRDefault="00CE34AD" w:rsidP="00013649">
            <w:pPr>
              <w:ind w:right="-1"/>
              <w:jc w:val="right"/>
              <w:rPr>
                <w:rFonts w:hAnsi="ＭＳ 明朝"/>
                <w:color w:val="000000" w:themeColor="text1"/>
                <w:szCs w:val="21"/>
              </w:rPr>
            </w:pPr>
          </w:p>
        </w:tc>
        <w:tc>
          <w:tcPr>
            <w:tcW w:w="1276" w:type="dxa"/>
            <w:tcBorders>
              <w:top w:val="nil"/>
              <w:bottom w:val="nil"/>
            </w:tcBorders>
            <w:shd w:val="clear" w:color="auto" w:fill="auto"/>
            <w:vAlign w:val="center"/>
          </w:tcPr>
          <w:p w14:paraId="499B80BB" w14:textId="77777777" w:rsidR="00CE34AD" w:rsidRPr="00321A8D" w:rsidRDefault="00CE34AD" w:rsidP="00013649">
            <w:pPr>
              <w:jc w:val="right"/>
              <w:rPr>
                <w:rFonts w:hAnsi="ＭＳ 明朝"/>
                <w:color w:val="000000" w:themeColor="text1"/>
                <w:szCs w:val="21"/>
              </w:rPr>
            </w:pPr>
            <w:r w:rsidRPr="00321A8D">
              <w:rPr>
                <w:rFonts w:hAnsi="ＭＳ 明朝" w:hint="eastAsia"/>
                <w:color w:val="000000" w:themeColor="text1"/>
                <w:szCs w:val="21"/>
              </w:rPr>
              <w:t>435</w:t>
            </w:r>
          </w:p>
        </w:tc>
      </w:tr>
      <w:tr w:rsidR="00321A8D" w:rsidRPr="00321A8D" w14:paraId="0C0477AC" w14:textId="77777777" w:rsidTr="00013649">
        <w:trPr>
          <w:trHeight w:val="230"/>
        </w:trPr>
        <w:tc>
          <w:tcPr>
            <w:tcW w:w="992" w:type="dxa"/>
            <w:tcBorders>
              <w:top w:val="nil"/>
              <w:bottom w:val="nil"/>
              <w:right w:val="nil"/>
            </w:tcBorders>
            <w:shd w:val="clear" w:color="auto" w:fill="auto"/>
            <w:vAlign w:val="center"/>
          </w:tcPr>
          <w:p w14:paraId="24642D34"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 xml:space="preserve">10　</w:t>
            </w:r>
          </w:p>
        </w:tc>
        <w:tc>
          <w:tcPr>
            <w:tcW w:w="850" w:type="dxa"/>
            <w:tcBorders>
              <w:top w:val="nil"/>
              <w:left w:val="nil"/>
              <w:bottom w:val="nil"/>
              <w:right w:val="nil"/>
            </w:tcBorders>
            <w:shd w:val="clear" w:color="auto" w:fill="auto"/>
            <w:vAlign w:val="center"/>
          </w:tcPr>
          <w:p w14:paraId="3226F8EF" w14:textId="77777777" w:rsidR="00CE34AD" w:rsidRPr="00321A8D" w:rsidRDefault="00CE34AD" w:rsidP="00013649">
            <w:pPr>
              <w:ind w:right="-1"/>
              <w:jc w:val="left"/>
              <w:rPr>
                <w:rFonts w:hAnsi="ＭＳ 明朝"/>
                <w:color w:val="000000" w:themeColor="text1"/>
                <w:szCs w:val="21"/>
              </w:rPr>
            </w:pPr>
            <w:r w:rsidRPr="00321A8D">
              <w:rPr>
                <w:rFonts w:hAnsi="ＭＳ 明朝" w:hint="eastAsia"/>
                <w:color w:val="000000" w:themeColor="text1"/>
                <w:szCs w:val="21"/>
              </w:rPr>
              <w:t>～　15</w:t>
            </w:r>
          </w:p>
        </w:tc>
        <w:tc>
          <w:tcPr>
            <w:tcW w:w="284" w:type="dxa"/>
            <w:tcBorders>
              <w:top w:val="nil"/>
              <w:left w:val="nil"/>
              <w:bottom w:val="nil"/>
            </w:tcBorders>
            <w:shd w:val="clear" w:color="auto" w:fill="auto"/>
            <w:vAlign w:val="center"/>
          </w:tcPr>
          <w:p w14:paraId="1C28C8E3" w14:textId="77777777" w:rsidR="00CE34AD" w:rsidRPr="00321A8D" w:rsidRDefault="00CE34AD" w:rsidP="00013649">
            <w:pPr>
              <w:ind w:right="-1"/>
              <w:jc w:val="right"/>
              <w:rPr>
                <w:rFonts w:hAnsi="ＭＳ 明朝"/>
                <w:color w:val="000000" w:themeColor="text1"/>
                <w:szCs w:val="21"/>
              </w:rPr>
            </w:pPr>
          </w:p>
        </w:tc>
        <w:tc>
          <w:tcPr>
            <w:tcW w:w="1276" w:type="dxa"/>
            <w:tcBorders>
              <w:top w:val="nil"/>
              <w:bottom w:val="nil"/>
            </w:tcBorders>
            <w:shd w:val="clear" w:color="auto" w:fill="auto"/>
            <w:vAlign w:val="center"/>
          </w:tcPr>
          <w:p w14:paraId="63AF5AB2"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62</w:t>
            </w:r>
          </w:p>
        </w:tc>
        <w:tc>
          <w:tcPr>
            <w:tcW w:w="850" w:type="dxa"/>
            <w:tcBorders>
              <w:top w:val="nil"/>
              <w:bottom w:val="nil"/>
              <w:right w:val="nil"/>
            </w:tcBorders>
            <w:shd w:val="clear" w:color="auto" w:fill="auto"/>
            <w:vAlign w:val="center"/>
          </w:tcPr>
          <w:p w14:paraId="59373B46"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 xml:space="preserve">80　</w:t>
            </w:r>
          </w:p>
        </w:tc>
        <w:tc>
          <w:tcPr>
            <w:tcW w:w="851" w:type="dxa"/>
            <w:tcBorders>
              <w:top w:val="nil"/>
              <w:left w:val="nil"/>
              <w:bottom w:val="nil"/>
              <w:right w:val="nil"/>
            </w:tcBorders>
            <w:shd w:val="clear" w:color="auto" w:fill="auto"/>
            <w:vAlign w:val="center"/>
          </w:tcPr>
          <w:p w14:paraId="36E9D9C0" w14:textId="77777777" w:rsidR="00CE34AD" w:rsidRPr="00321A8D" w:rsidRDefault="00CE34AD" w:rsidP="00013649">
            <w:pPr>
              <w:ind w:right="-1"/>
              <w:jc w:val="left"/>
              <w:rPr>
                <w:rFonts w:hAnsi="ＭＳ 明朝"/>
                <w:color w:val="000000" w:themeColor="text1"/>
                <w:szCs w:val="21"/>
              </w:rPr>
            </w:pPr>
            <w:r w:rsidRPr="00321A8D">
              <w:rPr>
                <w:rFonts w:hAnsi="ＭＳ 明朝" w:hint="eastAsia"/>
                <w:color w:val="000000" w:themeColor="text1"/>
                <w:szCs w:val="21"/>
              </w:rPr>
              <w:t>～　90</w:t>
            </w:r>
          </w:p>
        </w:tc>
        <w:tc>
          <w:tcPr>
            <w:tcW w:w="283" w:type="dxa"/>
            <w:tcBorders>
              <w:top w:val="nil"/>
              <w:left w:val="nil"/>
              <w:bottom w:val="nil"/>
            </w:tcBorders>
            <w:shd w:val="clear" w:color="auto" w:fill="auto"/>
            <w:vAlign w:val="center"/>
          </w:tcPr>
          <w:p w14:paraId="4453751D" w14:textId="77777777" w:rsidR="00CE34AD" w:rsidRPr="00321A8D" w:rsidRDefault="00CE34AD" w:rsidP="00013649">
            <w:pPr>
              <w:ind w:right="-1"/>
              <w:jc w:val="right"/>
              <w:rPr>
                <w:rFonts w:hAnsi="ＭＳ 明朝"/>
                <w:color w:val="000000" w:themeColor="text1"/>
                <w:szCs w:val="21"/>
              </w:rPr>
            </w:pPr>
          </w:p>
        </w:tc>
        <w:tc>
          <w:tcPr>
            <w:tcW w:w="1276" w:type="dxa"/>
            <w:tcBorders>
              <w:top w:val="nil"/>
              <w:bottom w:val="nil"/>
            </w:tcBorders>
            <w:shd w:val="clear" w:color="auto" w:fill="auto"/>
            <w:vAlign w:val="center"/>
          </w:tcPr>
          <w:p w14:paraId="50C0B59F"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497</w:t>
            </w:r>
          </w:p>
        </w:tc>
      </w:tr>
      <w:tr w:rsidR="00321A8D" w:rsidRPr="00321A8D" w14:paraId="1EF56B66" w14:textId="77777777" w:rsidTr="00013649">
        <w:trPr>
          <w:trHeight w:val="172"/>
        </w:trPr>
        <w:tc>
          <w:tcPr>
            <w:tcW w:w="992" w:type="dxa"/>
            <w:tcBorders>
              <w:top w:val="nil"/>
              <w:bottom w:val="nil"/>
              <w:right w:val="nil"/>
            </w:tcBorders>
            <w:shd w:val="clear" w:color="auto" w:fill="auto"/>
            <w:vAlign w:val="center"/>
          </w:tcPr>
          <w:p w14:paraId="226FABF9"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 xml:space="preserve">15　</w:t>
            </w:r>
          </w:p>
        </w:tc>
        <w:tc>
          <w:tcPr>
            <w:tcW w:w="850" w:type="dxa"/>
            <w:tcBorders>
              <w:top w:val="nil"/>
              <w:left w:val="nil"/>
              <w:bottom w:val="nil"/>
              <w:right w:val="nil"/>
            </w:tcBorders>
            <w:shd w:val="clear" w:color="auto" w:fill="auto"/>
            <w:vAlign w:val="center"/>
          </w:tcPr>
          <w:p w14:paraId="3125228F" w14:textId="77777777" w:rsidR="00CE34AD" w:rsidRPr="00321A8D" w:rsidRDefault="00CE34AD" w:rsidP="00013649">
            <w:pPr>
              <w:ind w:right="-1"/>
              <w:jc w:val="left"/>
              <w:rPr>
                <w:rFonts w:hAnsi="ＭＳ 明朝"/>
                <w:color w:val="000000" w:themeColor="text1"/>
                <w:szCs w:val="21"/>
              </w:rPr>
            </w:pPr>
            <w:r w:rsidRPr="00321A8D">
              <w:rPr>
                <w:rFonts w:hAnsi="ＭＳ 明朝" w:hint="eastAsia"/>
                <w:color w:val="000000" w:themeColor="text1"/>
                <w:szCs w:val="21"/>
              </w:rPr>
              <w:t>～　20</w:t>
            </w:r>
          </w:p>
        </w:tc>
        <w:tc>
          <w:tcPr>
            <w:tcW w:w="284" w:type="dxa"/>
            <w:tcBorders>
              <w:top w:val="nil"/>
              <w:left w:val="nil"/>
              <w:bottom w:val="nil"/>
            </w:tcBorders>
            <w:shd w:val="clear" w:color="auto" w:fill="auto"/>
            <w:vAlign w:val="center"/>
          </w:tcPr>
          <w:p w14:paraId="78AB9D24" w14:textId="77777777" w:rsidR="00CE34AD" w:rsidRPr="00321A8D" w:rsidRDefault="00CE34AD" w:rsidP="00013649">
            <w:pPr>
              <w:ind w:right="-1"/>
              <w:jc w:val="right"/>
              <w:rPr>
                <w:rFonts w:hAnsi="ＭＳ 明朝"/>
                <w:color w:val="000000" w:themeColor="text1"/>
                <w:szCs w:val="21"/>
              </w:rPr>
            </w:pPr>
          </w:p>
        </w:tc>
        <w:tc>
          <w:tcPr>
            <w:tcW w:w="1276" w:type="dxa"/>
            <w:tcBorders>
              <w:top w:val="nil"/>
              <w:bottom w:val="nil"/>
            </w:tcBorders>
            <w:shd w:val="clear" w:color="auto" w:fill="auto"/>
            <w:vAlign w:val="center"/>
          </w:tcPr>
          <w:p w14:paraId="6AB85C12"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93</w:t>
            </w:r>
          </w:p>
        </w:tc>
        <w:tc>
          <w:tcPr>
            <w:tcW w:w="850" w:type="dxa"/>
            <w:tcBorders>
              <w:top w:val="nil"/>
              <w:bottom w:val="nil"/>
              <w:right w:val="nil"/>
            </w:tcBorders>
            <w:shd w:val="clear" w:color="auto" w:fill="auto"/>
            <w:vAlign w:val="center"/>
          </w:tcPr>
          <w:p w14:paraId="3DB11141"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 xml:space="preserve">90　</w:t>
            </w:r>
          </w:p>
        </w:tc>
        <w:tc>
          <w:tcPr>
            <w:tcW w:w="851" w:type="dxa"/>
            <w:tcBorders>
              <w:top w:val="nil"/>
              <w:left w:val="nil"/>
              <w:bottom w:val="nil"/>
              <w:right w:val="nil"/>
            </w:tcBorders>
            <w:shd w:val="clear" w:color="auto" w:fill="auto"/>
            <w:vAlign w:val="center"/>
          </w:tcPr>
          <w:p w14:paraId="4CEFC7F9" w14:textId="77777777" w:rsidR="00CE34AD" w:rsidRPr="00321A8D" w:rsidRDefault="00CE34AD" w:rsidP="00013649">
            <w:pPr>
              <w:ind w:right="-1"/>
              <w:jc w:val="left"/>
              <w:rPr>
                <w:rFonts w:hAnsi="ＭＳ 明朝"/>
                <w:color w:val="000000" w:themeColor="text1"/>
                <w:szCs w:val="21"/>
              </w:rPr>
            </w:pPr>
            <w:r w:rsidRPr="00321A8D">
              <w:rPr>
                <w:rFonts w:hAnsi="ＭＳ 明朝" w:hint="eastAsia"/>
                <w:color w:val="000000" w:themeColor="text1"/>
                <w:szCs w:val="21"/>
              </w:rPr>
              <w:t>～ 100</w:t>
            </w:r>
          </w:p>
        </w:tc>
        <w:tc>
          <w:tcPr>
            <w:tcW w:w="283" w:type="dxa"/>
            <w:tcBorders>
              <w:top w:val="nil"/>
              <w:left w:val="nil"/>
              <w:bottom w:val="nil"/>
            </w:tcBorders>
            <w:shd w:val="clear" w:color="auto" w:fill="auto"/>
            <w:vAlign w:val="center"/>
          </w:tcPr>
          <w:p w14:paraId="25D781BC" w14:textId="77777777" w:rsidR="00CE34AD" w:rsidRPr="00321A8D" w:rsidRDefault="00CE34AD" w:rsidP="00013649">
            <w:pPr>
              <w:ind w:right="-1"/>
              <w:jc w:val="right"/>
              <w:rPr>
                <w:rFonts w:hAnsi="ＭＳ 明朝"/>
                <w:color w:val="000000" w:themeColor="text1"/>
                <w:szCs w:val="21"/>
              </w:rPr>
            </w:pPr>
          </w:p>
        </w:tc>
        <w:tc>
          <w:tcPr>
            <w:tcW w:w="1276" w:type="dxa"/>
            <w:tcBorders>
              <w:top w:val="nil"/>
              <w:bottom w:val="nil"/>
            </w:tcBorders>
            <w:shd w:val="clear" w:color="auto" w:fill="auto"/>
            <w:vAlign w:val="center"/>
          </w:tcPr>
          <w:p w14:paraId="5798E0D0"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559</w:t>
            </w:r>
          </w:p>
        </w:tc>
      </w:tr>
      <w:tr w:rsidR="00321A8D" w:rsidRPr="00321A8D" w14:paraId="7AC94FE4" w14:textId="77777777" w:rsidTr="00013649">
        <w:trPr>
          <w:trHeight w:val="128"/>
        </w:trPr>
        <w:tc>
          <w:tcPr>
            <w:tcW w:w="992" w:type="dxa"/>
            <w:tcBorders>
              <w:top w:val="nil"/>
              <w:bottom w:val="nil"/>
              <w:right w:val="nil"/>
            </w:tcBorders>
            <w:shd w:val="clear" w:color="auto" w:fill="auto"/>
            <w:vAlign w:val="center"/>
          </w:tcPr>
          <w:p w14:paraId="4825E7BE"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 xml:space="preserve">20　</w:t>
            </w:r>
          </w:p>
        </w:tc>
        <w:tc>
          <w:tcPr>
            <w:tcW w:w="850" w:type="dxa"/>
            <w:tcBorders>
              <w:top w:val="nil"/>
              <w:left w:val="nil"/>
              <w:bottom w:val="nil"/>
              <w:right w:val="nil"/>
            </w:tcBorders>
            <w:shd w:val="clear" w:color="auto" w:fill="auto"/>
            <w:vAlign w:val="center"/>
          </w:tcPr>
          <w:p w14:paraId="71384CFF" w14:textId="77777777" w:rsidR="00CE34AD" w:rsidRPr="00321A8D" w:rsidRDefault="00CE34AD" w:rsidP="00013649">
            <w:pPr>
              <w:ind w:right="-1"/>
              <w:jc w:val="left"/>
              <w:rPr>
                <w:rFonts w:hAnsi="ＭＳ 明朝"/>
                <w:color w:val="000000" w:themeColor="text1"/>
                <w:szCs w:val="21"/>
              </w:rPr>
            </w:pPr>
            <w:r w:rsidRPr="00321A8D">
              <w:rPr>
                <w:rFonts w:hAnsi="ＭＳ 明朝" w:hint="eastAsia"/>
                <w:color w:val="000000" w:themeColor="text1"/>
                <w:szCs w:val="21"/>
              </w:rPr>
              <w:t>～　25</w:t>
            </w:r>
          </w:p>
        </w:tc>
        <w:tc>
          <w:tcPr>
            <w:tcW w:w="284" w:type="dxa"/>
            <w:tcBorders>
              <w:top w:val="nil"/>
              <w:left w:val="nil"/>
              <w:bottom w:val="nil"/>
            </w:tcBorders>
            <w:shd w:val="clear" w:color="auto" w:fill="auto"/>
            <w:vAlign w:val="center"/>
          </w:tcPr>
          <w:p w14:paraId="17EEBED6" w14:textId="77777777" w:rsidR="00CE34AD" w:rsidRPr="00321A8D" w:rsidRDefault="00CE34AD" w:rsidP="00013649">
            <w:pPr>
              <w:ind w:right="-1"/>
              <w:jc w:val="right"/>
              <w:rPr>
                <w:rFonts w:hAnsi="ＭＳ 明朝"/>
                <w:color w:val="000000" w:themeColor="text1"/>
                <w:szCs w:val="21"/>
              </w:rPr>
            </w:pPr>
          </w:p>
        </w:tc>
        <w:tc>
          <w:tcPr>
            <w:tcW w:w="1276" w:type="dxa"/>
            <w:tcBorders>
              <w:top w:val="nil"/>
              <w:bottom w:val="nil"/>
            </w:tcBorders>
            <w:shd w:val="clear" w:color="auto" w:fill="auto"/>
            <w:vAlign w:val="center"/>
          </w:tcPr>
          <w:p w14:paraId="3D1BD64F"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124</w:t>
            </w:r>
          </w:p>
        </w:tc>
        <w:tc>
          <w:tcPr>
            <w:tcW w:w="850" w:type="dxa"/>
            <w:tcBorders>
              <w:top w:val="nil"/>
              <w:bottom w:val="nil"/>
              <w:right w:val="nil"/>
            </w:tcBorders>
            <w:shd w:val="clear" w:color="auto" w:fill="auto"/>
            <w:vAlign w:val="center"/>
          </w:tcPr>
          <w:p w14:paraId="6FF961DF"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 xml:space="preserve">100　</w:t>
            </w:r>
          </w:p>
        </w:tc>
        <w:tc>
          <w:tcPr>
            <w:tcW w:w="851" w:type="dxa"/>
            <w:tcBorders>
              <w:top w:val="nil"/>
              <w:left w:val="nil"/>
              <w:bottom w:val="nil"/>
              <w:right w:val="nil"/>
            </w:tcBorders>
            <w:shd w:val="clear" w:color="auto" w:fill="auto"/>
            <w:vAlign w:val="center"/>
          </w:tcPr>
          <w:p w14:paraId="4D2CABA9" w14:textId="77777777" w:rsidR="00CE34AD" w:rsidRPr="00321A8D" w:rsidRDefault="00CE34AD" w:rsidP="00013649">
            <w:pPr>
              <w:ind w:right="-1"/>
              <w:jc w:val="left"/>
              <w:rPr>
                <w:rFonts w:hAnsi="ＭＳ 明朝"/>
                <w:color w:val="000000" w:themeColor="text1"/>
                <w:szCs w:val="21"/>
              </w:rPr>
            </w:pPr>
            <w:r w:rsidRPr="00321A8D">
              <w:rPr>
                <w:rFonts w:hAnsi="ＭＳ 明朝" w:hint="eastAsia"/>
                <w:color w:val="000000" w:themeColor="text1"/>
                <w:szCs w:val="21"/>
              </w:rPr>
              <w:t>～ 110</w:t>
            </w:r>
          </w:p>
        </w:tc>
        <w:tc>
          <w:tcPr>
            <w:tcW w:w="283" w:type="dxa"/>
            <w:tcBorders>
              <w:top w:val="nil"/>
              <w:left w:val="nil"/>
              <w:bottom w:val="nil"/>
            </w:tcBorders>
            <w:shd w:val="clear" w:color="auto" w:fill="auto"/>
            <w:vAlign w:val="center"/>
          </w:tcPr>
          <w:p w14:paraId="45C251C7" w14:textId="77777777" w:rsidR="00CE34AD" w:rsidRPr="00321A8D" w:rsidRDefault="00CE34AD" w:rsidP="00013649">
            <w:pPr>
              <w:ind w:right="-1"/>
              <w:jc w:val="right"/>
              <w:rPr>
                <w:rFonts w:hAnsi="ＭＳ 明朝"/>
                <w:color w:val="000000" w:themeColor="text1"/>
                <w:szCs w:val="21"/>
              </w:rPr>
            </w:pPr>
          </w:p>
        </w:tc>
        <w:tc>
          <w:tcPr>
            <w:tcW w:w="1276" w:type="dxa"/>
            <w:tcBorders>
              <w:top w:val="nil"/>
              <w:bottom w:val="nil"/>
            </w:tcBorders>
            <w:shd w:val="clear" w:color="auto" w:fill="auto"/>
            <w:vAlign w:val="center"/>
          </w:tcPr>
          <w:p w14:paraId="4AC821E6"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621</w:t>
            </w:r>
          </w:p>
        </w:tc>
      </w:tr>
      <w:tr w:rsidR="00321A8D" w:rsidRPr="00321A8D" w14:paraId="326DB6EC" w14:textId="77777777" w:rsidTr="00013649">
        <w:trPr>
          <w:trHeight w:val="251"/>
        </w:trPr>
        <w:tc>
          <w:tcPr>
            <w:tcW w:w="992" w:type="dxa"/>
            <w:tcBorders>
              <w:top w:val="nil"/>
              <w:bottom w:val="nil"/>
              <w:right w:val="nil"/>
            </w:tcBorders>
            <w:shd w:val="clear" w:color="auto" w:fill="auto"/>
            <w:vAlign w:val="center"/>
          </w:tcPr>
          <w:p w14:paraId="180AC7C8"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 xml:space="preserve">25　</w:t>
            </w:r>
          </w:p>
        </w:tc>
        <w:tc>
          <w:tcPr>
            <w:tcW w:w="850" w:type="dxa"/>
            <w:tcBorders>
              <w:top w:val="nil"/>
              <w:left w:val="nil"/>
              <w:bottom w:val="nil"/>
              <w:right w:val="nil"/>
            </w:tcBorders>
            <w:shd w:val="clear" w:color="auto" w:fill="auto"/>
            <w:vAlign w:val="center"/>
          </w:tcPr>
          <w:p w14:paraId="709EF123" w14:textId="77777777" w:rsidR="00CE34AD" w:rsidRPr="00321A8D" w:rsidRDefault="00CE34AD" w:rsidP="00013649">
            <w:pPr>
              <w:ind w:right="-1"/>
              <w:jc w:val="left"/>
              <w:rPr>
                <w:rFonts w:hAnsi="ＭＳ 明朝"/>
                <w:color w:val="000000" w:themeColor="text1"/>
                <w:szCs w:val="21"/>
              </w:rPr>
            </w:pPr>
            <w:r w:rsidRPr="00321A8D">
              <w:rPr>
                <w:rFonts w:hAnsi="ＭＳ 明朝" w:hint="eastAsia"/>
                <w:color w:val="000000" w:themeColor="text1"/>
                <w:szCs w:val="21"/>
              </w:rPr>
              <w:t>～　30</w:t>
            </w:r>
          </w:p>
        </w:tc>
        <w:tc>
          <w:tcPr>
            <w:tcW w:w="284" w:type="dxa"/>
            <w:tcBorders>
              <w:top w:val="nil"/>
              <w:left w:val="nil"/>
              <w:bottom w:val="nil"/>
            </w:tcBorders>
            <w:shd w:val="clear" w:color="auto" w:fill="auto"/>
            <w:vAlign w:val="center"/>
          </w:tcPr>
          <w:p w14:paraId="1C95AF5F" w14:textId="77777777" w:rsidR="00CE34AD" w:rsidRPr="00321A8D" w:rsidRDefault="00CE34AD" w:rsidP="00013649">
            <w:pPr>
              <w:ind w:right="-1"/>
              <w:jc w:val="right"/>
              <w:rPr>
                <w:rFonts w:hAnsi="ＭＳ 明朝"/>
                <w:color w:val="000000" w:themeColor="text1"/>
                <w:szCs w:val="21"/>
              </w:rPr>
            </w:pPr>
          </w:p>
        </w:tc>
        <w:tc>
          <w:tcPr>
            <w:tcW w:w="1276" w:type="dxa"/>
            <w:tcBorders>
              <w:top w:val="nil"/>
              <w:bottom w:val="nil"/>
            </w:tcBorders>
            <w:shd w:val="clear" w:color="auto" w:fill="auto"/>
            <w:vAlign w:val="center"/>
          </w:tcPr>
          <w:p w14:paraId="35759978"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155</w:t>
            </w:r>
          </w:p>
        </w:tc>
        <w:tc>
          <w:tcPr>
            <w:tcW w:w="850" w:type="dxa"/>
            <w:tcBorders>
              <w:top w:val="nil"/>
              <w:bottom w:val="nil"/>
              <w:right w:val="nil"/>
            </w:tcBorders>
            <w:shd w:val="clear" w:color="auto" w:fill="auto"/>
            <w:vAlign w:val="center"/>
          </w:tcPr>
          <w:p w14:paraId="7B8D4EC8"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 xml:space="preserve">110　</w:t>
            </w:r>
          </w:p>
        </w:tc>
        <w:tc>
          <w:tcPr>
            <w:tcW w:w="851" w:type="dxa"/>
            <w:tcBorders>
              <w:top w:val="nil"/>
              <w:left w:val="nil"/>
              <w:bottom w:val="nil"/>
              <w:right w:val="nil"/>
            </w:tcBorders>
            <w:shd w:val="clear" w:color="auto" w:fill="auto"/>
            <w:vAlign w:val="center"/>
          </w:tcPr>
          <w:p w14:paraId="771445B7" w14:textId="77777777" w:rsidR="00CE34AD" w:rsidRPr="00321A8D" w:rsidRDefault="00CE34AD" w:rsidP="00013649">
            <w:pPr>
              <w:ind w:right="-1"/>
              <w:rPr>
                <w:rFonts w:hAnsi="ＭＳ 明朝"/>
                <w:color w:val="000000" w:themeColor="text1"/>
                <w:szCs w:val="21"/>
              </w:rPr>
            </w:pPr>
            <w:r w:rsidRPr="00321A8D">
              <w:rPr>
                <w:rFonts w:hAnsi="ＭＳ 明朝" w:hint="eastAsia"/>
                <w:color w:val="000000" w:themeColor="text1"/>
                <w:szCs w:val="21"/>
              </w:rPr>
              <w:t>～ 120</w:t>
            </w:r>
          </w:p>
        </w:tc>
        <w:tc>
          <w:tcPr>
            <w:tcW w:w="283" w:type="dxa"/>
            <w:tcBorders>
              <w:top w:val="nil"/>
              <w:left w:val="nil"/>
              <w:bottom w:val="nil"/>
            </w:tcBorders>
            <w:shd w:val="clear" w:color="auto" w:fill="auto"/>
            <w:vAlign w:val="center"/>
          </w:tcPr>
          <w:p w14:paraId="5FC36F72" w14:textId="77777777" w:rsidR="00CE34AD" w:rsidRPr="00321A8D" w:rsidRDefault="00CE34AD" w:rsidP="00013649">
            <w:pPr>
              <w:ind w:right="-1"/>
              <w:jc w:val="right"/>
              <w:rPr>
                <w:rFonts w:hAnsi="ＭＳ 明朝"/>
                <w:color w:val="000000" w:themeColor="text1"/>
                <w:szCs w:val="21"/>
              </w:rPr>
            </w:pPr>
          </w:p>
        </w:tc>
        <w:tc>
          <w:tcPr>
            <w:tcW w:w="1276" w:type="dxa"/>
            <w:tcBorders>
              <w:top w:val="nil"/>
              <w:bottom w:val="nil"/>
            </w:tcBorders>
            <w:shd w:val="clear" w:color="auto" w:fill="auto"/>
            <w:vAlign w:val="center"/>
          </w:tcPr>
          <w:p w14:paraId="67974CE4"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683</w:t>
            </w:r>
          </w:p>
        </w:tc>
      </w:tr>
      <w:tr w:rsidR="00321A8D" w:rsidRPr="00321A8D" w14:paraId="79A4895E" w14:textId="77777777" w:rsidTr="00013649">
        <w:trPr>
          <w:trHeight w:val="179"/>
        </w:trPr>
        <w:tc>
          <w:tcPr>
            <w:tcW w:w="992" w:type="dxa"/>
            <w:tcBorders>
              <w:top w:val="nil"/>
              <w:bottom w:val="nil"/>
              <w:right w:val="nil"/>
            </w:tcBorders>
            <w:shd w:val="clear" w:color="auto" w:fill="auto"/>
            <w:vAlign w:val="center"/>
          </w:tcPr>
          <w:p w14:paraId="360F4B62"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 xml:space="preserve">30　</w:t>
            </w:r>
          </w:p>
        </w:tc>
        <w:tc>
          <w:tcPr>
            <w:tcW w:w="850" w:type="dxa"/>
            <w:tcBorders>
              <w:top w:val="nil"/>
              <w:left w:val="nil"/>
              <w:bottom w:val="nil"/>
              <w:right w:val="nil"/>
            </w:tcBorders>
            <w:shd w:val="clear" w:color="auto" w:fill="auto"/>
            <w:vAlign w:val="center"/>
          </w:tcPr>
          <w:p w14:paraId="03CBCBAB" w14:textId="77777777" w:rsidR="00CE34AD" w:rsidRPr="00321A8D" w:rsidRDefault="00CE34AD" w:rsidP="00013649">
            <w:pPr>
              <w:ind w:right="-1"/>
              <w:jc w:val="left"/>
              <w:rPr>
                <w:rFonts w:hAnsi="ＭＳ 明朝"/>
                <w:color w:val="000000" w:themeColor="text1"/>
                <w:szCs w:val="21"/>
              </w:rPr>
            </w:pPr>
            <w:r w:rsidRPr="00321A8D">
              <w:rPr>
                <w:rFonts w:hAnsi="ＭＳ 明朝" w:hint="eastAsia"/>
                <w:color w:val="000000" w:themeColor="text1"/>
                <w:szCs w:val="21"/>
              </w:rPr>
              <w:t>～　35</w:t>
            </w:r>
          </w:p>
        </w:tc>
        <w:tc>
          <w:tcPr>
            <w:tcW w:w="284" w:type="dxa"/>
            <w:tcBorders>
              <w:top w:val="nil"/>
              <w:left w:val="nil"/>
              <w:bottom w:val="nil"/>
            </w:tcBorders>
            <w:shd w:val="clear" w:color="auto" w:fill="auto"/>
            <w:vAlign w:val="center"/>
          </w:tcPr>
          <w:p w14:paraId="3C51032A" w14:textId="77777777" w:rsidR="00CE34AD" w:rsidRPr="00321A8D" w:rsidRDefault="00CE34AD" w:rsidP="00013649">
            <w:pPr>
              <w:ind w:right="-1"/>
              <w:jc w:val="right"/>
              <w:rPr>
                <w:rFonts w:hAnsi="ＭＳ 明朝"/>
                <w:color w:val="000000" w:themeColor="text1"/>
                <w:szCs w:val="21"/>
              </w:rPr>
            </w:pPr>
          </w:p>
        </w:tc>
        <w:tc>
          <w:tcPr>
            <w:tcW w:w="1276" w:type="dxa"/>
            <w:tcBorders>
              <w:top w:val="nil"/>
              <w:bottom w:val="nil"/>
            </w:tcBorders>
            <w:shd w:val="clear" w:color="auto" w:fill="auto"/>
            <w:vAlign w:val="center"/>
          </w:tcPr>
          <w:p w14:paraId="0AF323E6"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186</w:t>
            </w:r>
          </w:p>
        </w:tc>
        <w:tc>
          <w:tcPr>
            <w:tcW w:w="850" w:type="dxa"/>
            <w:tcBorders>
              <w:top w:val="nil"/>
              <w:bottom w:val="nil"/>
              <w:right w:val="nil"/>
            </w:tcBorders>
            <w:shd w:val="clear" w:color="auto" w:fill="auto"/>
            <w:vAlign w:val="center"/>
          </w:tcPr>
          <w:p w14:paraId="2CB4E687"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 xml:space="preserve">120　</w:t>
            </w:r>
          </w:p>
        </w:tc>
        <w:tc>
          <w:tcPr>
            <w:tcW w:w="851" w:type="dxa"/>
            <w:tcBorders>
              <w:top w:val="nil"/>
              <w:left w:val="nil"/>
              <w:bottom w:val="nil"/>
              <w:right w:val="nil"/>
            </w:tcBorders>
            <w:shd w:val="clear" w:color="auto" w:fill="auto"/>
            <w:vAlign w:val="center"/>
          </w:tcPr>
          <w:p w14:paraId="32FC96D2" w14:textId="77777777" w:rsidR="00CE34AD" w:rsidRPr="00321A8D" w:rsidRDefault="00CE34AD" w:rsidP="00013649">
            <w:pPr>
              <w:ind w:right="-1"/>
              <w:jc w:val="left"/>
              <w:rPr>
                <w:rFonts w:hAnsi="ＭＳ 明朝"/>
                <w:color w:val="000000" w:themeColor="text1"/>
                <w:szCs w:val="21"/>
              </w:rPr>
            </w:pPr>
            <w:r w:rsidRPr="00321A8D">
              <w:rPr>
                <w:rFonts w:hAnsi="ＭＳ 明朝" w:hint="eastAsia"/>
                <w:color w:val="000000" w:themeColor="text1"/>
                <w:szCs w:val="21"/>
              </w:rPr>
              <w:t xml:space="preserve">～ </w:t>
            </w:r>
          </w:p>
        </w:tc>
        <w:tc>
          <w:tcPr>
            <w:tcW w:w="283" w:type="dxa"/>
            <w:tcBorders>
              <w:top w:val="nil"/>
              <w:left w:val="nil"/>
              <w:bottom w:val="nil"/>
            </w:tcBorders>
            <w:shd w:val="clear" w:color="auto" w:fill="auto"/>
            <w:vAlign w:val="center"/>
          </w:tcPr>
          <w:p w14:paraId="1F32BE99" w14:textId="77777777" w:rsidR="00CE34AD" w:rsidRPr="00321A8D" w:rsidRDefault="00CE34AD" w:rsidP="00013649">
            <w:pPr>
              <w:ind w:right="-1"/>
              <w:jc w:val="right"/>
              <w:rPr>
                <w:rFonts w:hAnsi="ＭＳ 明朝"/>
                <w:color w:val="000000" w:themeColor="text1"/>
                <w:szCs w:val="21"/>
              </w:rPr>
            </w:pPr>
          </w:p>
        </w:tc>
        <w:tc>
          <w:tcPr>
            <w:tcW w:w="1276" w:type="dxa"/>
            <w:tcBorders>
              <w:top w:val="nil"/>
              <w:bottom w:val="nil"/>
            </w:tcBorders>
            <w:shd w:val="clear" w:color="auto" w:fill="auto"/>
            <w:vAlign w:val="center"/>
          </w:tcPr>
          <w:p w14:paraId="78C6B1EB"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700</w:t>
            </w:r>
          </w:p>
        </w:tc>
      </w:tr>
      <w:tr w:rsidR="00321A8D" w:rsidRPr="00321A8D" w14:paraId="781B09AC" w14:textId="77777777" w:rsidTr="00013649">
        <w:trPr>
          <w:trHeight w:val="122"/>
        </w:trPr>
        <w:tc>
          <w:tcPr>
            <w:tcW w:w="992" w:type="dxa"/>
            <w:tcBorders>
              <w:top w:val="nil"/>
              <w:bottom w:val="nil"/>
              <w:right w:val="nil"/>
            </w:tcBorders>
            <w:shd w:val="clear" w:color="auto" w:fill="auto"/>
            <w:vAlign w:val="center"/>
          </w:tcPr>
          <w:p w14:paraId="3836C4E0"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 xml:space="preserve">35　</w:t>
            </w:r>
          </w:p>
        </w:tc>
        <w:tc>
          <w:tcPr>
            <w:tcW w:w="850" w:type="dxa"/>
            <w:tcBorders>
              <w:top w:val="nil"/>
              <w:left w:val="nil"/>
              <w:bottom w:val="nil"/>
              <w:right w:val="nil"/>
            </w:tcBorders>
            <w:shd w:val="clear" w:color="auto" w:fill="auto"/>
            <w:vAlign w:val="center"/>
          </w:tcPr>
          <w:p w14:paraId="282B843E" w14:textId="77777777" w:rsidR="00CE34AD" w:rsidRPr="00321A8D" w:rsidRDefault="00CE34AD" w:rsidP="00013649">
            <w:pPr>
              <w:ind w:right="-1"/>
              <w:jc w:val="left"/>
              <w:rPr>
                <w:rFonts w:hAnsi="ＭＳ 明朝"/>
                <w:color w:val="000000" w:themeColor="text1"/>
                <w:szCs w:val="21"/>
              </w:rPr>
            </w:pPr>
            <w:r w:rsidRPr="00321A8D">
              <w:rPr>
                <w:rFonts w:hAnsi="ＭＳ 明朝" w:hint="eastAsia"/>
                <w:color w:val="000000" w:themeColor="text1"/>
                <w:szCs w:val="21"/>
              </w:rPr>
              <w:t>～　40</w:t>
            </w:r>
          </w:p>
        </w:tc>
        <w:tc>
          <w:tcPr>
            <w:tcW w:w="284" w:type="dxa"/>
            <w:tcBorders>
              <w:top w:val="nil"/>
              <w:left w:val="nil"/>
              <w:bottom w:val="nil"/>
            </w:tcBorders>
            <w:shd w:val="clear" w:color="auto" w:fill="auto"/>
            <w:vAlign w:val="center"/>
          </w:tcPr>
          <w:p w14:paraId="287D0136" w14:textId="77777777" w:rsidR="00CE34AD" w:rsidRPr="00321A8D" w:rsidRDefault="00CE34AD" w:rsidP="00013649">
            <w:pPr>
              <w:ind w:right="-1"/>
              <w:jc w:val="right"/>
              <w:rPr>
                <w:rFonts w:hAnsi="ＭＳ 明朝"/>
                <w:color w:val="000000" w:themeColor="text1"/>
                <w:szCs w:val="21"/>
              </w:rPr>
            </w:pPr>
          </w:p>
        </w:tc>
        <w:tc>
          <w:tcPr>
            <w:tcW w:w="1276" w:type="dxa"/>
            <w:tcBorders>
              <w:top w:val="nil"/>
              <w:bottom w:val="nil"/>
            </w:tcBorders>
            <w:shd w:val="clear" w:color="auto" w:fill="auto"/>
            <w:vAlign w:val="center"/>
          </w:tcPr>
          <w:p w14:paraId="5EA4416B"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217</w:t>
            </w:r>
          </w:p>
        </w:tc>
        <w:tc>
          <w:tcPr>
            <w:tcW w:w="850" w:type="dxa"/>
            <w:tcBorders>
              <w:top w:val="nil"/>
              <w:bottom w:val="nil"/>
              <w:right w:val="nil"/>
            </w:tcBorders>
            <w:shd w:val="clear" w:color="auto" w:fill="auto"/>
            <w:vAlign w:val="center"/>
          </w:tcPr>
          <w:p w14:paraId="5E6E86AD" w14:textId="77777777" w:rsidR="00CE34AD" w:rsidRPr="00321A8D" w:rsidRDefault="00CE34AD" w:rsidP="00013649">
            <w:pPr>
              <w:ind w:right="-1"/>
              <w:jc w:val="right"/>
              <w:rPr>
                <w:rFonts w:hAnsi="ＭＳ 明朝"/>
                <w:color w:val="000000" w:themeColor="text1"/>
                <w:szCs w:val="21"/>
              </w:rPr>
            </w:pPr>
          </w:p>
        </w:tc>
        <w:tc>
          <w:tcPr>
            <w:tcW w:w="851" w:type="dxa"/>
            <w:tcBorders>
              <w:top w:val="nil"/>
              <w:left w:val="nil"/>
              <w:bottom w:val="nil"/>
              <w:right w:val="nil"/>
            </w:tcBorders>
            <w:shd w:val="clear" w:color="auto" w:fill="auto"/>
            <w:vAlign w:val="center"/>
          </w:tcPr>
          <w:p w14:paraId="51318EC3" w14:textId="77777777" w:rsidR="00CE34AD" w:rsidRPr="00321A8D" w:rsidRDefault="00CE34AD" w:rsidP="00013649">
            <w:pPr>
              <w:ind w:right="-1"/>
              <w:jc w:val="left"/>
              <w:rPr>
                <w:rFonts w:hAnsi="ＭＳ 明朝"/>
                <w:color w:val="000000" w:themeColor="text1"/>
                <w:szCs w:val="21"/>
              </w:rPr>
            </w:pPr>
          </w:p>
        </w:tc>
        <w:tc>
          <w:tcPr>
            <w:tcW w:w="283" w:type="dxa"/>
            <w:tcBorders>
              <w:top w:val="nil"/>
              <w:left w:val="nil"/>
              <w:bottom w:val="nil"/>
            </w:tcBorders>
            <w:shd w:val="clear" w:color="auto" w:fill="auto"/>
            <w:vAlign w:val="center"/>
          </w:tcPr>
          <w:p w14:paraId="753EA89A" w14:textId="77777777" w:rsidR="00CE34AD" w:rsidRPr="00321A8D" w:rsidRDefault="00CE34AD" w:rsidP="00013649">
            <w:pPr>
              <w:ind w:right="-1"/>
              <w:jc w:val="right"/>
              <w:rPr>
                <w:rFonts w:hAnsi="ＭＳ 明朝"/>
                <w:color w:val="000000" w:themeColor="text1"/>
                <w:szCs w:val="21"/>
              </w:rPr>
            </w:pPr>
          </w:p>
        </w:tc>
        <w:tc>
          <w:tcPr>
            <w:tcW w:w="1276" w:type="dxa"/>
            <w:tcBorders>
              <w:top w:val="nil"/>
              <w:bottom w:val="nil"/>
            </w:tcBorders>
            <w:shd w:val="clear" w:color="auto" w:fill="auto"/>
            <w:vAlign w:val="center"/>
          </w:tcPr>
          <w:p w14:paraId="7FD70D02" w14:textId="77777777" w:rsidR="00CE34AD" w:rsidRPr="00321A8D" w:rsidRDefault="00CE34AD" w:rsidP="00013649">
            <w:pPr>
              <w:ind w:right="-1"/>
              <w:jc w:val="right"/>
              <w:rPr>
                <w:rFonts w:hAnsi="ＭＳ 明朝"/>
                <w:color w:val="000000" w:themeColor="text1"/>
                <w:szCs w:val="21"/>
              </w:rPr>
            </w:pPr>
          </w:p>
        </w:tc>
      </w:tr>
      <w:tr w:rsidR="00321A8D" w:rsidRPr="00321A8D" w14:paraId="74EA0C60" w14:textId="77777777" w:rsidTr="00013649">
        <w:trPr>
          <w:trHeight w:val="78"/>
        </w:trPr>
        <w:tc>
          <w:tcPr>
            <w:tcW w:w="992" w:type="dxa"/>
            <w:tcBorders>
              <w:top w:val="nil"/>
              <w:bottom w:val="nil"/>
              <w:right w:val="nil"/>
            </w:tcBorders>
            <w:shd w:val="clear" w:color="auto" w:fill="auto"/>
            <w:vAlign w:val="center"/>
          </w:tcPr>
          <w:p w14:paraId="404F06BE"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 xml:space="preserve">40　</w:t>
            </w:r>
          </w:p>
        </w:tc>
        <w:tc>
          <w:tcPr>
            <w:tcW w:w="850" w:type="dxa"/>
            <w:tcBorders>
              <w:top w:val="nil"/>
              <w:left w:val="nil"/>
              <w:bottom w:val="nil"/>
              <w:right w:val="nil"/>
            </w:tcBorders>
            <w:shd w:val="clear" w:color="auto" w:fill="auto"/>
            <w:vAlign w:val="center"/>
          </w:tcPr>
          <w:p w14:paraId="32C27939" w14:textId="77777777" w:rsidR="00CE34AD" w:rsidRPr="00321A8D" w:rsidRDefault="00CE34AD" w:rsidP="00013649">
            <w:pPr>
              <w:ind w:right="-1"/>
              <w:jc w:val="left"/>
              <w:rPr>
                <w:rFonts w:hAnsi="ＭＳ 明朝"/>
                <w:color w:val="000000" w:themeColor="text1"/>
                <w:szCs w:val="21"/>
              </w:rPr>
            </w:pPr>
            <w:r w:rsidRPr="00321A8D">
              <w:rPr>
                <w:rFonts w:hAnsi="ＭＳ 明朝" w:hint="eastAsia"/>
                <w:color w:val="000000" w:themeColor="text1"/>
                <w:szCs w:val="21"/>
              </w:rPr>
              <w:t>～　45</w:t>
            </w:r>
          </w:p>
        </w:tc>
        <w:tc>
          <w:tcPr>
            <w:tcW w:w="284" w:type="dxa"/>
            <w:tcBorders>
              <w:top w:val="nil"/>
              <w:left w:val="nil"/>
              <w:bottom w:val="nil"/>
            </w:tcBorders>
            <w:shd w:val="clear" w:color="auto" w:fill="auto"/>
            <w:vAlign w:val="center"/>
          </w:tcPr>
          <w:p w14:paraId="69B13D25" w14:textId="77777777" w:rsidR="00CE34AD" w:rsidRPr="00321A8D" w:rsidRDefault="00CE34AD" w:rsidP="00013649">
            <w:pPr>
              <w:ind w:right="-1"/>
              <w:jc w:val="right"/>
              <w:rPr>
                <w:rFonts w:hAnsi="ＭＳ 明朝"/>
                <w:color w:val="000000" w:themeColor="text1"/>
                <w:szCs w:val="21"/>
              </w:rPr>
            </w:pPr>
          </w:p>
        </w:tc>
        <w:tc>
          <w:tcPr>
            <w:tcW w:w="1276" w:type="dxa"/>
            <w:tcBorders>
              <w:top w:val="nil"/>
              <w:bottom w:val="nil"/>
            </w:tcBorders>
            <w:shd w:val="clear" w:color="auto" w:fill="auto"/>
            <w:vAlign w:val="center"/>
          </w:tcPr>
          <w:p w14:paraId="4F83B28C"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248</w:t>
            </w:r>
          </w:p>
        </w:tc>
        <w:tc>
          <w:tcPr>
            <w:tcW w:w="850" w:type="dxa"/>
            <w:tcBorders>
              <w:top w:val="nil"/>
              <w:bottom w:val="nil"/>
              <w:right w:val="nil"/>
            </w:tcBorders>
            <w:shd w:val="clear" w:color="auto" w:fill="auto"/>
            <w:vAlign w:val="center"/>
          </w:tcPr>
          <w:p w14:paraId="0A65733D" w14:textId="77777777" w:rsidR="00CE34AD" w:rsidRPr="00321A8D" w:rsidRDefault="00CE34AD" w:rsidP="00013649">
            <w:pPr>
              <w:ind w:right="-1"/>
              <w:jc w:val="right"/>
              <w:rPr>
                <w:rFonts w:hAnsi="ＭＳ 明朝"/>
                <w:color w:val="000000" w:themeColor="text1"/>
                <w:szCs w:val="21"/>
              </w:rPr>
            </w:pPr>
          </w:p>
        </w:tc>
        <w:tc>
          <w:tcPr>
            <w:tcW w:w="851" w:type="dxa"/>
            <w:tcBorders>
              <w:top w:val="nil"/>
              <w:left w:val="nil"/>
              <w:bottom w:val="nil"/>
              <w:right w:val="nil"/>
            </w:tcBorders>
            <w:shd w:val="clear" w:color="auto" w:fill="auto"/>
            <w:vAlign w:val="center"/>
          </w:tcPr>
          <w:p w14:paraId="71029E7C" w14:textId="77777777" w:rsidR="00CE34AD" w:rsidRPr="00321A8D" w:rsidRDefault="00CE34AD" w:rsidP="00013649">
            <w:pPr>
              <w:ind w:right="-1"/>
              <w:jc w:val="left"/>
              <w:rPr>
                <w:rFonts w:hAnsi="ＭＳ 明朝"/>
                <w:color w:val="000000" w:themeColor="text1"/>
                <w:szCs w:val="21"/>
              </w:rPr>
            </w:pPr>
          </w:p>
        </w:tc>
        <w:tc>
          <w:tcPr>
            <w:tcW w:w="283" w:type="dxa"/>
            <w:tcBorders>
              <w:top w:val="nil"/>
              <w:left w:val="nil"/>
              <w:bottom w:val="nil"/>
            </w:tcBorders>
            <w:shd w:val="clear" w:color="auto" w:fill="auto"/>
            <w:vAlign w:val="center"/>
          </w:tcPr>
          <w:p w14:paraId="0C86E526" w14:textId="77777777" w:rsidR="00CE34AD" w:rsidRPr="00321A8D" w:rsidRDefault="00CE34AD" w:rsidP="00013649">
            <w:pPr>
              <w:ind w:right="-1"/>
              <w:jc w:val="right"/>
              <w:rPr>
                <w:rFonts w:hAnsi="ＭＳ 明朝"/>
                <w:color w:val="000000" w:themeColor="text1"/>
                <w:szCs w:val="21"/>
              </w:rPr>
            </w:pPr>
          </w:p>
        </w:tc>
        <w:tc>
          <w:tcPr>
            <w:tcW w:w="1276" w:type="dxa"/>
            <w:tcBorders>
              <w:top w:val="nil"/>
              <w:bottom w:val="nil"/>
            </w:tcBorders>
            <w:shd w:val="clear" w:color="auto" w:fill="auto"/>
            <w:vAlign w:val="center"/>
          </w:tcPr>
          <w:p w14:paraId="2E119E13" w14:textId="77777777" w:rsidR="00CE34AD" w:rsidRPr="00321A8D" w:rsidRDefault="00CE34AD" w:rsidP="00013649">
            <w:pPr>
              <w:ind w:right="-1"/>
              <w:jc w:val="right"/>
              <w:rPr>
                <w:rFonts w:hAnsi="ＭＳ 明朝"/>
                <w:color w:val="000000" w:themeColor="text1"/>
                <w:szCs w:val="21"/>
              </w:rPr>
            </w:pPr>
          </w:p>
        </w:tc>
      </w:tr>
      <w:tr w:rsidR="00321A8D" w:rsidRPr="00321A8D" w14:paraId="4C7285D2" w14:textId="77777777" w:rsidTr="00013649">
        <w:trPr>
          <w:trHeight w:val="200"/>
        </w:trPr>
        <w:tc>
          <w:tcPr>
            <w:tcW w:w="992" w:type="dxa"/>
            <w:tcBorders>
              <w:top w:val="nil"/>
              <w:bottom w:val="nil"/>
              <w:right w:val="nil"/>
            </w:tcBorders>
            <w:shd w:val="clear" w:color="auto" w:fill="auto"/>
            <w:vAlign w:val="center"/>
          </w:tcPr>
          <w:p w14:paraId="51E9B809"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 xml:space="preserve">45　</w:t>
            </w:r>
          </w:p>
        </w:tc>
        <w:tc>
          <w:tcPr>
            <w:tcW w:w="850" w:type="dxa"/>
            <w:tcBorders>
              <w:top w:val="nil"/>
              <w:left w:val="nil"/>
              <w:bottom w:val="nil"/>
              <w:right w:val="nil"/>
            </w:tcBorders>
            <w:shd w:val="clear" w:color="auto" w:fill="auto"/>
            <w:vAlign w:val="center"/>
          </w:tcPr>
          <w:p w14:paraId="0E46002C" w14:textId="77777777" w:rsidR="00CE34AD" w:rsidRPr="00321A8D" w:rsidRDefault="00CE34AD" w:rsidP="00013649">
            <w:pPr>
              <w:ind w:right="-1"/>
              <w:jc w:val="left"/>
              <w:rPr>
                <w:rFonts w:hAnsi="ＭＳ 明朝"/>
                <w:color w:val="000000" w:themeColor="text1"/>
                <w:szCs w:val="21"/>
              </w:rPr>
            </w:pPr>
            <w:r w:rsidRPr="00321A8D">
              <w:rPr>
                <w:rFonts w:hAnsi="ＭＳ 明朝" w:hint="eastAsia"/>
                <w:color w:val="000000" w:themeColor="text1"/>
                <w:szCs w:val="21"/>
              </w:rPr>
              <w:t>～　50</w:t>
            </w:r>
          </w:p>
        </w:tc>
        <w:tc>
          <w:tcPr>
            <w:tcW w:w="284" w:type="dxa"/>
            <w:tcBorders>
              <w:top w:val="nil"/>
              <w:left w:val="nil"/>
              <w:bottom w:val="nil"/>
            </w:tcBorders>
            <w:shd w:val="clear" w:color="auto" w:fill="auto"/>
            <w:vAlign w:val="center"/>
          </w:tcPr>
          <w:p w14:paraId="2E8155BA" w14:textId="77777777" w:rsidR="00CE34AD" w:rsidRPr="00321A8D" w:rsidRDefault="00CE34AD" w:rsidP="00013649">
            <w:pPr>
              <w:ind w:right="-1"/>
              <w:jc w:val="right"/>
              <w:rPr>
                <w:rFonts w:hAnsi="ＭＳ 明朝"/>
                <w:color w:val="000000" w:themeColor="text1"/>
                <w:szCs w:val="21"/>
              </w:rPr>
            </w:pPr>
          </w:p>
        </w:tc>
        <w:tc>
          <w:tcPr>
            <w:tcW w:w="1276" w:type="dxa"/>
            <w:tcBorders>
              <w:top w:val="nil"/>
              <w:bottom w:val="nil"/>
            </w:tcBorders>
            <w:shd w:val="clear" w:color="auto" w:fill="auto"/>
            <w:vAlign w:val="center"/>
          </w:tcPr>
          <w:p w14:paraId="32C28DD3"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279</w:t>
            </w:r>
          </w:p>
        </w:tc>
        <w:tc>
          <w:tcPr>
            <w:tcW w:w="850" w:type="dxa"/>
            <w:tcBorders>
              <w:top w:val="nil"/>
              <w:bottom w:val="nil"/>
              <w:right w:val="nil"/>
            </w:tcBorders>
            <w:shd w:val="clear" w:color="auto" w:fill="auto"/>
            <w:vAlign w:val="center"/>
          </w:tcPr>
          <w:p w14:paraId="6CC7958A" w14:textId="77777777" w:rsidR="00CE34AD" w:rsidRPr="00321A8D" w:rsidRDefault="00CE34AD" w:rsidP="00013649">
            <w:pPr>
              <w:ind w:right="-1"/>
              <w:jc w:val="right"/>
              <w:rPr>
                <w:rFonts w:hAnsi="ＭＳ 明朝"/>
                <w:color w:val="000000" w:themeColor="text1"/>
                <w:szCs w:val="21"/>
              </w:rPr>
            </w:pPr>
          </w:p>
        </w:tc>
        <w:tc>
          <w:tcPr>
            <w:tcW w:w="851" w:type="dxa"/>
            <w:tcBorders>
              <w:top w:val="nil"/>
              <w:left w:val="nil"/>
              <w:bottom w:val="nil"/>
              <w:right w:val="nil"/>
            </w:tcBorders>
            <w:shd w:val="clear" w:color="auto" w:fill="auto"/>
            <w:vAlign w:val="center"/>
          </w:tcPr>
          <w:p w14:paraId="3FC0D0AF" w14:textId="77777777" w:rsidR="00CE34AD" w:rsidRPr="00321A8D" w:rsidRDefault="00CE34AD" w:rsidP="00013649">
            <w:pPr>
              <w:ind w:right="-1"/>
              <w:jc w:val="left"/>
              <w:rPr>
                <w:rFonts w:hAnsi="ＭＳ 明朝"/>
                <w:color w:val="000000" w:themeColor="text1"/>
                <w:szCs w:val="21"/>
              </w:rPr>
            </w:pPr>
          </w:p>
        </w:tc>
        <w:tc>
          <w:tcPr>
            <w:tcW w:w="283" w:type="dxa"/>
            <w:tcBorders>
              <w:top w:val="nil"/>
              <w:left w:val="nil"/>
              <w:bottom w:val="nil"/>
            </w:tcBorders>
            <w:shd w:val="clear" w:color="auto" w:fill="auto"/>
            <w:vAlign w:val="center"/>
          </w:tcPr>
          <w:p w14:paraId="6312A5A9" w14:textId="77777777" w:rsidR="00CE34AD" w:rsidRPr="00321A8D" w:rsidRDefault="00CE34AD" w:rsidP="00013649">
            <w:pPr>
              <w:ind w:right="-1"/>
              <w:jc w:val="right"/>
              <w:rPr>
                <w:rFonts w:hAnsi="ＭＳ 明朝"/>
                <w:color w:val="000000" w:themeColor="text1"/>
                <w:szCs w:val="21"/>
              </w:rPr>
            </w:pPr>
          </w:p>
        </w:tc>
        <w:tc>
          <w:tcPr>
            <w:tcW w:w="1276" w:type="dxa"/>
            <w:tcBorders>
              <w:top w:val="nil"/>
              <w:bottom w:val="nil"/>
            </w:tcBorders>
            <w:shd w:val="clear" w:color="auto" w:fill="auto"/>
            <w:vAlign w:val="center"/>
          </w:tcPr>
          <w:p w14:paraId="5D6A274C" w14:textId="77777777" w:rsidR="00CE34AD" w:rsidRPr="00321A8D" w:rsidRDefault="00CE34AD" w:rsidP="00013649">
            <w:pPr>
              <w:ind w:right="-1"/>
              <w:jc w:val="right"/>
              <w:rPr>
                <w:rFonts w:hAnsi="ＭＳ 明朝"/>
                <w:color w:val="000000" w:themeColor="text1"/>
                <w:szCs w:val="21"/>
              </w:rPr>
            </w:pPr>
          </w:p>
        </w:tc>
      </w:tr>
      <w:tr w:rsidR="00CE34AD" w:rsidRPr="00321A8D" w14:paraId="46C1B731" w14:textId="77777777" w:rsidTr="00013649">
        <w:trPr>
          <w:trHeight w:val="66"/>
        </w:trPr>
        <w:tc>
          <w:tcPr>
            <w:tcW w:w="992" w:type="dxa"/>
            <w:tcBorders>
              <w:top w:val="nil"/>
              <w:bottom w:val="single" w:sz="4" w:space="0" w:color="auto"/>
              <w:right w:val="nil"/>
            </w:tcBorders>
            <w:shd w:val="clear" w:color="auto" w:fill="auto"/>
            <w:vAlign w:val="center"/>
          </w:tcPr>
          <w:p w14:paraId="6084A2C0"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lastRenderedPageBreak/>
              <w:t xml:space="preserve">50　</w:t>
            </w:r>
          </w:p>
        </w:tc>
        <w:tc>
          <w:tcPr>
            <w:tcW w:w="850" w:type="dxa"/>
            <w:tcBorders>
              <w:top w:val="nil"/>
              <w:left w:val="nil"/>
              <w:bottom w:val="single" w:sz="4" w:space="0" w:color="auto"/>
              <w:right w:val="nil"/>
            </w:tcBorders>
            <w:shd w:val="clear" w:color="auto" w:fill="auto"/>
            <w:vAlign w:val="center"/>
          </w:tcPr>
          <w:p w14:paraId="5B649B4E" w14:textId="77777777" w:rsidR="00CE34AD" w:rsidRPr="00321A8D" w:rsidRDefault="00CE34AD" w:rsidP="00013649">
            <w:pPr>
              <w:ind w:right="-1"/>
              <w:jc w:val="left"/>
              <w:rPr>
                <w:rFonts w:hAnsi="ＭＳ 明朝"/>
                <w:color w:val="000000" w:themeColor="text1"/>
                <w:szCs w:val="21"/>
              </w:rPr>
            </w:pPr>
            <w:r w:rsidRPr="00321A8D">
              <w:rPr>
                <w:rFonts w:hAnsi="ＭＳ 明朝" w:hint="eastAsia"/>
                <w:color w:val="000000" w:themeColor="text1"/>
                <w:szCs w:val="21"/>
              </w:rPr>
              <w:t>～　60</w:t>
            </w:r>
          </w:p>
        </w:tc>
        <w:tc>
          <w:tcPr>
            <w:tcW w:w="284" w:type="dxa"/>
            <w:tcBorders>
              <w:top w:val="nil"/>
              <w:left w:val="nil"/>
              <w:bottom w:val="single" w:sz="4" w:space="0" w:color="auto"/>
            </w:tcBorders>
            <w:shd w:val="clear" w:color="auto" w:fill="auto"/>
            <w:vAlign w:val="center"/>
          </w:tcPr>
          <w:p w14:paraId="3DA6ED55" w14:textId="77777777" w:rsidR="00CE34AD" w:rsidRPr="00321A8D" w:rsidRDefault="00CE34AD" w:rsidP="00013649">
            <w:pPr>
              <w:ind w:right="-1"/>
              <w:jc w:val="right"/>
              <w:rPr>
                <w:rFonts w:hAnsi="ＭＳ 明朝"/>
                <w:color w:val="000000" w:themeColor="text1"/>
                <w:szCs w:val="21"/>
              </w:rPr>
            </w:pPr>
          </w:p>
        </w:tc>
        <w:tc>
          <w:tcPr>
            <w:tcW w:w="1276" w:type="dxa"/>
            <w:tcBorders>
              <w:top w:val="nil"/>
              <w:bottom w:val="single" w:sz="4" w:space="0" w:color="auto"/>
            </w:tcBorders>
            <w:shd w:val="clear" w:color="auto" w:fill="auto"/>
            <w:vAlign w:val="center"/>
          </w:tcPr>
          <w:p w14:paraId="47EBA23B"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310</w:t>
            </w:r>
          </w:p>
        </w:tc>
        <w:tc>
          <w:tcPr>
            <w:tcW w:w="850" w:type="dxa"/>
            <w:tcBorders>
              <w:top w:val="nil"/>
              <w:bottom w:val="single" w:sz="4" w:space="0" w:color="auto"/>
              <w:right w:val="nil"/>
            </w:tcBorders>
            <w:shd w:val="clear" w:color="auto" w:fill="auto"/>
            <w:vAlign w:val="center"/>
          </w:tcPr>
          <w:p w14:paraId="35BB8ECC" w14:textId="77777777" w:rsidR="00CE34AD" w:rsidRPr="00321A8D" w:rsidRDefault="00CE34AD" w:rsidP="00013649">
            <w:pPr>
              <w:ind w:right="-1"/>
              <w:jc w:val="right"/>
              <w:rPr>
                <w:rFonts w:hAnsi="ＭＳ 明朝"/>
                <w:color w:val="000000" w:themeColor="text1"/>
                <w:szCs w:val="21"/>
              </w:rPr>
            </w:pPr>
          </w:p>
        </w:tc>
        <w:tc>
          <w:tcPr>
            <w:tcW w:w="851" w:type="dxa"/>
            <w:tcBorders>
              <w:top w:val="nil"/>
              <w:left w:val="nil"/>
              <w:bottom w:val="single" w:sz="4" w:space="0" w:color="auto"/>
              <w:right w:val="nil"/>
            </w:tcBorders>
            <w:shd w:val="clear" w:color="auto" w:fill="auto"/>
            <w:vAlign w:val="center"/>
          </w:tcPr>
          <w:p w14:paraId="7761E805" w14:textId="77777777" w:rsidR="00CE34AD" w:rsidRPr="00321A8D" w:rsidRDefault="00CE34AD" w:rsidP="00013649">
            <w:pPr>
              <w:ind w:right="-1"/>
              <w:jc w:val="left"/>
              <w:rPr>
                <w:rFonts w:hAnsi="ＭＳ 明朝"/>
                <w:color w:val="000000" w:themeColor="text1"/>
                <w:szCs w:val="21"/>
              </w:rPr>
            </w:pPr>
          </w:p>
        </w:tc>
        <w:tc>
          <w:tcPr>
            <w:tcW w:w="283" w:type="dxa"/>
            <w:tcBorders>
              <w:top w:val="nil"/>
              <w:left w:val="nil"/>
              <w:bottom w:val="single" w:sz="4" w:space="0" w:color="auto"/>
            </w:tcBorders>
            <w:shd w:val="clear" w:color="auto" w:fill="auto"/>
            <w:vAlign w:val="center"/>
          </w:tcPr>
          <w:p w14:paraId="020F05B3" w14:textId="77777777" w:rsidR="00CE34AD" w:rsidRPr="00321A8D" w:rsidRDefault="00CE34AD" w:rsidP="00013649">
            <w:pPr>
              <w:ind w:right="-1"/>
              <w:jc w:val="right"/>
              <w:rPr>
                <w:rFonts w:hAnsi="ＭＳ 明朝"/>
                <w:color w:val="000000" w:themeColor="text1"/>
                <w:szCs w:val="21"/>
              </w:rPr>
            </w:pPr>
          </w:p>
        </w:tc>
        <w:tc>
          <w:tcPr>
            <w:tcW w:w="1276" w:type="dxa"/>
            <w:tcBorders>
              <w:top w:val="nil"/>
              <w:bottom w:val="single" w:sz="4" w:space="0" w:color="auto"/>
            </w:tcBorders>
            <w:shd w:val="clear" w:color="auto" w:fill="auto"/>
            <w:vAlign w:val="center"/>
          </w:tcPr>
          <w:p w14:paraId="155A5D80" w14:textId="77777777" w:rsidR="00CE34AD" w:rsidRPr="00321A8D" w:rsidRDefault="00CE34AD" w:rsidP="00013649">
            <w:pPr>
              <w:ind w:right="-1"/>
              <w:jc w:val="right"/>
              <w:rPr>
                <w:rFonts w:hAnsi="ＭＳ 明朝"/>
                <w:color w:val="000000" w:themeColor="text1"/>
                <w:szCs w:val="21"/>
              </w:rPr>
            </w:pPr>
          </w:p>
        </w:tc>
      </w:tr>
    </w:tbl>
    <w:p w14:paraId="109DAC6B" w14:textId="77777777" w:rsidR="00CE34AD" w:rsidRPr="00321A8D" w:rsidRDefault="00CE34AD" w:rsidP="00CE34AD">
      <w:pPr>
        <w:ind w:right="-1"/>
        <w:rPr>
          <w:rFonts w:hAnsi="ＭＳ 明朝"/>
          <w:color w:val="000000" w:themeColor="text1"/>
        </w:rPr>
      </w:pPr>
    </w:p>
    <w:p w14:paraId="0BEC41A4" w14:textId="04881769" w:rsidR="00CE34AD" w:rsidRPr="00321A8D" w:rsidRDefault="00CE34AD" w:rsidP="00CE34AD">
      <w:pPr>
        <w:ind w:right="-1"/>
        <w:rPr>
          <w:rFonts w:hAnsi="ＭＳ 明朝"/>
          <w:color w:val="000000" w:themeColor="text1"/>
        </w:rPr>
      </w:pPr>
      <w:r w:rsidRPr="00321A8D">
        <w:rPr>
          <w:rFonts w:hAnsi="ＭＳ 明朝" w:hint="eastAsia"/>
          <w:color w:val="000000" w:themeColor="text1"/>
        </w:rPr>
        <w:t>別表</w:t>
      </w:r>
      <w:r w:rsidRPr="00321A8D">
        <w:rPr>
          <w:rFonts w:hAnsi="ＭＳ 明朝" w:cs="ＭＳ明朝" w:hint="eastAsia"/>
          <w:color w:val="000000" w:themeColor="text1"/>
          <w:kern w:val="0"/>
        </w:rPr>
        <w:t>第５</w:t>
      </w:r>
      <w:r w:rsidRPr="00321A8D">
        <w:rPr>
          <w:rFonts w:hAnsi="ＭＳ 明朝" w:hint="eastAsia"/>
          <w:color w:val="000000" w:themeColor="text1"/>
        </w:rPr>
        <w:t>（第９条関係）</w:t>
      </w:r>
    </w:p>
    <w:p w14:paraId="019EEFF9" w14:textId="77777777" w:rsidR="00CE34AD" w:rsidRPr="00321A8D" w:rsidRDefault="00CE34AD" w:rsidP="00CE34AD">
      <w:pPr>
        <w:ind w:right="-1" w:firstLineChars="100" w:firstLine="210"/>
        <w:rPr>
          <w:rFonts w:hAnsi="ＭＳ 明朝"/>
          <w:color w:val="000000" w:themeColor="text1"/>
        </w:rPr>
      </w:pPr>
      <w:r w:rsidRPr="00321A8D">
        <w:rPr>
          <w:rFonts w:hAnsi="ＭＳ 明朝" w:hint="eastAsia"/>
          <w:color w:val="000000" w:themeColor="text1"/>
        </w:rPr>
        <w:t>不燃化建替えに伴う設計・監理費として区が交付する額（準耐火建築物）</w:t>
      </w:r>
    </w:p>
    <w:tbl>
      <w:tblPr>
        <w:tblW w:w="6662"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50"/>
        <w:gridCol w:w="284"/>
        <w:gridCol w:w="1276"/>
        <w:gridCol w:w="850"/>
        <w:gridCol w:w="851"/>
        <w:gridCol w:w="250"/>
        <w:gridCol w:w="1309"/>
      </w:tblGrid>
      <w:tr w:rsidR="00321A8D" w:rsidRPr="00321A8D" w14:paraId="7C0C355C" w14:textId="77777777" w:rsidTr="001F092A">
        <w:trPr>
          <w:trHeight w:val="393"/>
        </w:trPr>
        <w:tc>
          <w:tcPr>
            <w:tcW w:w="2126" w:type="dxa"/>
            <w:gridSpan w:val="3"/>
            <w:tcBorders>
              <w:bottom w:val="single" w:sz="4" w:space="0" w:color="auto"/>
            </w:tcBorders>
            <w:shd w:val="clear" w:color="auto" w:fill="auto"/>
            <w:vAlign w:val="center"/>
          </w:tcPr>
          <w:p w14:paraId="4968CA32" w14:textId="77777777" w:rsidR="00CE34AD" w:rsidRPr="00321A8D" w:rsidRDefault="00CE34AD" w:rsidP="00013649">
            <w:pPr>
              <w:ind w:right="-1"/>
              <w:jc w:val="center"/>
              <w:rPr>
                <w:rFonts w:hAnsi="ＭＳ 明朝"/>
                <w:color w:val="000000" w:themeColor="text1"/>
                <w:szCs w:val="21"/>
              </w:rPr>
            </w:pPr>
            <w:r w:rsidRPr="00321A8D">
              <w:rPr>
                <w:rFonts w:hAnsi="ＭＳ 明朝" w:hint="eastAsia"/>
                <w:color w:val="000000" w:themeColor="text1"/>
                <w:szCs w:val="21"/>
              </w:rPr>
              <w:t>助成対象床面積</w:t>
            </w:r>
          </w:p>
        </w:tc>
        <w:tc>
          <w:tcPr>
            <w:tcW w:w="1276" w:type="dxa"/>
            <w:tcBorders>
              <w:bottom w:val="single" w:sz="4" w:space="0" w:color="auto"/>
            </w:tcBorders>
            <w:shd w:val="clear" w:color="auto" w:fill="auto"/>
            <w:vAlign w:val="center"/>
          </w:tcPr>
          <w:p w14:paraId="5421B67B" w14:textId="77777777" w:rsidR="00CE34AD" w:rsidRPr="00321A8D" w:rsidRDefault="00CE34AD" w:rsidP="00013649">
            <w:pPr>
              <w:ind w:right="-1"/>
              <w:jc w:val="center"/>
              <w:rPr>
                <w:rFonts w:hAnsi="ＭＳ 明朝"/>
                <w:color w:val="000000" w:themeColor="text1"/>
                <w:szCs w:val="21"/>
              </w:rPr>
            </w:pPr>
            <w:r w:rsidRPr="00321A8D">
              <w:rPr>
                <w:rFonts w:hAnsi="ＭＳ 明朝" w:hint="eastAsia"/>
                <w:color w:val="000000" w:themeColor="text1"/>
                <w:szCs w:val="21"/>
              </w:rPr>
              <w:t>金額</w:t>
            </w:r>
          </w:p>
        </w:tc>
        <w:tc>
          <w:tcPr>
            <w:tcW w:w="1951" w:type="dxa"/>
            <w:gridSpan w:val="3"/>
            <w:tcBorders>
              <w:bottom w:val="single" w:sz="4" w:space="0" w:color="auto"/>
            </w:tcBorders>
            <w:shd w:val="clear" w:color="auto" w:fill="auto"/>
            <w:vAlign w:val="center"/>
          </w:tcPr>
          <w:p w14:paraId="2C627B94" w14:textId="77777777" w:rsidR="00CE34AD" w:rsidRPr="00321A8D" w:rsidRDefault="00CE34AD" w:rsidP="00013649">
            <w:pPr>
              <w:ind w:right="-1"/>
              <w:jc w:val="center"/>
              <w:rPr>
                <w:rFonts w:hAnsi="ＭＳ 明朝"/>
                <w:color w:val="000000" w:themeColor="text1"/>
                <w:szCs w:val="21"/>
              </w:rPr>
            </w:pPr>
            <w:r w:rsidRPr="00321A8D">
              <w:rPr>
                <w:rFonts w:hAnsi="ＭＳ 明朝" w:hint="eastAsia"/>
                <w:color w:val="000000" w:themeColor="text1"/>
                <w:szCs w:val="21"/>
              </w:rPr>
              <w:t>助成対象床面積</w:t>
            </w:r>
          </w:p>
        </w:tc>
        <w:tc>
          <w:tcPr>
            <w:tcW w:w="1309" w:type="dxa"/>
            <w:tcBorders>
              <w:bottom w:val="single" w:sz="4" w:space="0" w:color="auto"/>
            </w:tcBorders>
            <w:shd w:val="clear" w:color="auto" w:fill="auto"/>
            <w:vAlign w:val="center"/>
          </w:tcPr>
          <w:p w14:paraId="592BB002" w14:textId="77777777" w:rsidR="00CE34AD" w:rsidRPr="00321A8D" w:rsidRDefault="00CE34AD" w:rsidP="00013649">
            <w:pPr>
              <w:ind w:right="-1"/>
              <w:jc w:val="center"/>
              <w:rPr>
                <w:rFonts w:hAnsi="ＭＳ 明朝"/>
                <w:color w:val="000000" w:themeColor="text1"/>
                <w:szCs w:val="21"/>
              </w:rPr>
            </w:pPr>
            <w:r w:rsidRPr="00321A8D">
              <w:rPr>
                <w:rFonts w:hAnsi="ＭＳ 明朝" w:hint="eastAsia"/>
                <w:color w:val="000000" w:themeColor="text1"/>
                <w:szCs w:val="21"/>
              </w:rPr>
              <w:t>金額</w:t>
            </w:r>
          </w:p>
        </w:tc>
      </w:tr>
      <w:tr w:rsidR="00321A8D" w:rsidRPr="00321A8D" w14:paraId="14967FF9" w14:textId="77777777" w:rsidTr="001F092A">
        <w:trPr>
          <w:trHeight w:val="242"/>
        </w:trPr>
        <w:tc>
          <w:tcPr>
            <w:tcW w:w="992" w:type="dxa"/>
            <w:tcBorders>
              <w:bottom w:val="nil"/>
              <w:right w:val="nil"/>
            </w:tcBorders>
            <w:shd w:val="clear" w:color="auto" w:fill="auto"/>
            <w:vAlign w:val="center"/>
          </w:tcPr>
          <w:p w14:paraId="7B67F531" w14:textId="77777777" w:rsidR="00CE34AD" w:rsidRPr="00321A8D" w:rsidRDefault="00CE34AD" w:rsidP="00013649">
            <w:pPr>
              <w:ind w:right="76"/>
              <w:jc w:val="right"/>
              <w:rPr>
                <w:rFonts w:hAnsi="ＭＳ 明朝"/>
                <w:color w:val="000000" w:themeColor="text1"/>
                <w:szCs w:val="21"/>
              </w:rPr>
            </w:pPr>
            <w:r w:rsidRPr="00321A8D">
              <w:rPr>
                <w:rFonts w:hAnsi="ＭＳ 明朝" w:hint="eastAsia"/>
                <w:color w:val="000000" w:themeColor="text1"/>
                <w:szCs w:val="21"/>
              </w:rPr>
              <w:t>㎡以上</w:t>
            </w:r>
          </w:p>
        </w:tc>
        <w:tc>
          <w:tcPr>
            <w:tcW w:w="1134" w:type="dxa"/>
            <w:gridSpan w:val="2"/>
            <w:tcBorders>
              <w:left w:val="nil"/>
              <w:bottom w:val="nil"/>
            </w:tcBorders>
            <w:shd w:val="clear" w:color="auto" w:fill="auto"/>
            <w:vAlign w:val="center"/>
          </w:tcPr>
          <w:p w14:paraId="5E3652DC" w14:textId="77777777" w:rsidR="00CE34AD" w:rsidRPr="00321A8D" w:rsidRDefault="00CE34AD" w:rsidP="00013649">
            <w:pPr>
              <w:ind w:right="122"/>
              <w:jc w:val="right"/>
              <w:rPr>
                <w:rFonts w:hAnsi="ＭＳ 明朝"/>
                <w:color w:val="000000" w:themeColor="text1"/>
                <w:szCs w:val="21"/>
              </w:rPr>
            </w:pPr>
            <w:r w:rsidRPr="00321A8D">
              <w:rPr>
                <w:rFonts w:hAnsi="ＭＳ 明朝" w:hint="eastAsia"/>
                <w:color w:val="000000" w:themeColor="text1"/>
                <w:szCs w:val="21"/>
              </w:rPr>
              <w:t>㎡未満</w:t>
            </w:r>
          </w:p>
        </w:tc>
        <w:tc>
          <w:tcPr>
            <w:tcW w:w="1276" w:type="dxa"/>
            <w:tcBorders>
              <w:bottom w:val="nil"/>
            </w:tcBorders>
            <w:shd w:val="clear" w:color="auto" w:fill="auto"/>
            <w:vAlign w:val="center"/>
          </w:tcPr>
          <w:p w14:paraId="651597B6"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千円</w:t>
            </w:r>
          </w:p>
        </w:tc>
        <w:tc>
          <w:tcPr>
            <w:tcW w:w="850" w:type="dxa"/>
            <w:tcBorders>
              <w:bottom w:val="nil"/>
              <w:right w:val="nil"/>
            </w:tcBorders>
            <w:shd w:val="clear" w:color="auto" w:fill="auto"/>
            <w:vAlign w:val="center"/>
          </w:tcPr>
          <w:p w14:paraId="086A2080"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㎡以上</w:t>
            </w:r>
          </w:p>
        </w:tc>
        <w:tc>
          <w:tcPr>
            <w:tcW w:w="1101" w:type="dxa"/>
            <w:gridSpan w:val="2"/>
            <w:tcBorders>
              <w:left w:val="nil"/>
              <w:bottom w:val="nil"/>
            </w:tcBorders>
            <w:shd w:val="clear" w:color="auto" w:fill="auto"/>
            <w:vAlign w:val="center"/>
          </w:tcPr>
          <w:p w14:paraId="6A6D79E2"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㎡未満</w:t>
            </w:r>
          </w:p>
        </w:tc>
        <w:tc>
          <w:tcPr>
            <w:tcW w:w="1309" w:type="dxa"/>
            <w:tcBorders>
              <w:bottom w:val="nil"/>
            </w:tcBorders>
            <w:shd w:val="clear" w:color="auto" w:fill="auto"/>
            <w:vAlign w:val="center"/>
          </w:tcPr>
          <w:p w14:paraId="04E9B377"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千円</w:t>
            </w:r>
          </w:p>
        </w:tc>
      </w:tr>
      <w:tr w:rsidR="00321A8D" w:rsidRPr="00321A8D" w14:paraId="3BAA3F48" w14:textId="77777777" w:rsidTr="001F092A">
        <w:trPr>
          <w:trHeight w:val="164"/>
        </w:trPr>
        <w:tc>
          <w:tcPr>
            <w:tcW w:w="992" w:type="dxa"/>
            <w:tcBorders>
              <w:top w:val="nil"/>
              <w:bottom w:val="nil"/>
              <w:right w:val="nil"/>
            </w:tcBorders>
            <w:shd w:val="clear" w:color="auto" w:fill="auto"/>
            <w:vAlign w:val="center"/>
          </w:tcPr>
          <w:p w14:paraId="6CB83F95" w14:textId="77777777" w:rsidR="00CE34AD" w:rsidRPr="00321A8D" w:rsidRDefault="00CE34AD" w:rsidP="00013649">
            <w:pPr>
              <w:jc w:val="right"/>
              <w:rPr>
                <w:rFonts w:hAnsi="ＭＳ 明朝"/>
                <w:color w:val="000000" w:themeColor="text1"/>
                <w:szCs w:val="21"/>
              </w:rPr>
            </w:pPr>
          </w:p>
        </w:tc>
        <w:tc>
          <w:tcPr>
            <w:tcW w:w="850" w:type="dxa"/>
            <w:tcBorders>
              <w:top w:val="nil"/>
              <w:left w:val="nil"/>
              <w:bottom w:val="nil"/>
              <w:right w:val="nil"/>
            </w:tcBorders>
            <w:shd w:val="clear" w:color="auto" w:fill="auto"/>
            <w:vAlign w:val="center"/>
          </w:tcPr>
          <w:p w14:paraId="736C25F2" w14:textId="77777777" w:rsidR="00CE34AD" w:rsidRPr="00321A8D" w:rsidRDefault="00CE34AD" w:rsidP="00013649">
            <w:pPr>
              <w:ind w:leftChars="-65" w:right="34" w:hangingChars="65" w:hanging="136"/>
              <w:jc w:val="center"/>
              <w:rPr>
                <w:rFonts w:hAnsi="ＭＳ 明朝"/>
                <w:color w:val="000000" w:themeColor="text1"/>
                <w:szCs w:val="21"/>
              </w:rPr>
            </w:pPr>
            <w:r w:rsidRPr="00321A8D">
              <w:rPr>
                <w:rFonts w:hAnsi="ＭＳ 明朝" w:hint="eastAsia"/>
                <w:color w:val="000000" w:themeColor="text1"/>
                <w:szCs w:val="21"/>
              </w:rPr>
              <w:t>～ 　5</w:t>
            </w:r>
          </w:p>
        </w:tc>
        <w:tc>
          <w:tcPr>
            <w:tcW w:w="284" w:type="dxa"/>
            <w:tcBorders>
              <w:top w:val="nil"/>
              <w:left w:val="nil"/>
              <w:bottom w:val="nil"/>
            </w:tcBorders>
            <w:shd w:val="clear" w:color="auto" w:fill="auto"/>
            <w:vAlign w:val="center"/>
          </w:tcPr>
          <w:p w14:paraId="16F8A7A2" w14:textId="77777777" w:rsidR="00CE34AD" w:rsidRPr="00321A8D" w:rsidRDefault="00CE34AD" w:rsidP="00013649">
            <w:pPr>
              <w:ind w:leftChars="-51" w:right="-1" w:hangingChars="51" w:hanging="107"/>
              <w:jc w:val="right"/>
              <w:rPr>
                <w:rFonts w:hAnsi="ＭＳ 明朝"/>
                <w:color w:val="000000" w:themeColor="text1"/>
                <w:szCs w:val="21"/>
              </w:rPr>
            </w:pPr>
          </w:p>
        </w:tc>
        <w:tc>
          <w:tcPr>
            <w:tcW w:w="1276" w:type="dxa"/>
            <w:tcBorders>
              <w:top w:val="nil"/>
              <w:bottom w:val="nil"/>
            </w:tcBorders>
            <w:shd w:val="clear" w:color="auto" w:fill="auto"/>
            <w:vAlign w:val="center"/>
          </w:tcPr>
          <w:p w14:paraId="5C43A8EC"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0</w:t>
            </w:r>
          </w:p>
        </w:tc>
        <w:tc>
          <w:tcPr>
            <w:tcW w:w="850" w:type="dxa"/>
            <w:tcBorders>
              <w:top w:val="nil"/>
              <w:bottom w:val="nil"/>
              <w:right w:val="nil"/>
            </w:tcBorders>
            <w:shd w:val="clear" w:color="auto" w:fill="auto"/>
            <w:vAlign w:val="center"/>
          </w:tcPr>
          <w:p w14:paraId="2AB452FB"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 xml:space="preserve">60　</w:t>
            </w:r>
          </w:p>
        </w:tc>
        <w:tc>
          <w:tcPr>
            <w:tcW w:w="851" w:type="dxa"/>
            <w:tcBorders>
              <w:top w:val="nil"/>
              <w:left w:val="nil"/>
              <w:bottom w:val="nil"/>
              <w:right w:val="nil"/>
            </w:tcBorders>
            <w:shd w:val="clear" w:color="auto" w:fill="auto"/>
            <w:vAlign w:val="center"/>
          </w:tcPr>
          <w:p w14:paraId="62E03A94" w14:textId="77777777" w:rsidR="00CE34AD" w:rsidRPr="00321A8D" w:rsidRDefault="00CE34AD" w:rsidP="00013649">
            <w:pPr>
              <w:ind w:right="-1"/>
              <w:jc w:val="left"/>
              <w:rPr>
                <w:rFonts w:hAnsi="ＭＳ 明朝"/>
                <w:color w:val="000000" w:themeColor="text1"/>
                <w:szCs w:val="21"/>
              </w:rPr>
            </w:pPr>
            <w:r w:rsidRPr="00321A8D">
              <w:rPr>
                <w:rFonts w:hAnsi="ＭＳ 明朝" w:hint="eastAsia"/>
                <w:color w:val="000000" w:themeColor="text1"/>
                <w:szCs w:val="21"/>
              </w:rPr>
              <w:t>～　70</w:t>
            </w:r>
          </w:p>
        </w:tc>
        <w:tc>
          <w:tcPr>
            <w:tcW w:w="250" w:type="dxa"/>
            <w:tcBorders>
              <w:top w:val="nil"/>
              <w:left w:val="nil"/>
              <w:bottom w:val="nil"/>
            </w:tcBorders>
            <w:shd w:val="clear" w:color="auto" w:fill="auto"/>
            <w:vAlign w:val="center"/>
          </w:tcPr>
          <w:p w14:paraId="4F341FF9" w14:textId="77777777" w:rsidR="00CE34AD" w:rsidRPr="00321A8D" w:rsidRDefault="00CE34AD" w:rsidP="00013649">
            <w:pPr>
              <w:ind w:right="-1"/>
              <w:jc w:val="right"/>
              <w:rPr>
                <w:rFonts w:hAnsi="ＭＳ 明朝"/>
                <w:color w:val="000000" w:themeColor="text1"/>
                <w:szCs w:val="21"/>
              </w:rPr>
            </w:pPr>
          </w:p>
        </w:tc>
        <w:tc>
          <w:tcPr>
            <w:tcW w:w="1309" w:type="dxa"/>
            <w:tcBorders>
              <w:top w:val="nil"/>
              <w:bottom w:val="nil"/>
            </w:tcBorders>
            <w:shd w:val="clear" w:color="auto" w:fill="auto"/>
            <w:vAlign w:val="center"/>
          </w:tcPr>
          <w:p w14:paraId="1DBB75FD"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286</w:t>
            </w:r>
          </w:p>
        </w:tc>
      </w:tr>
      <w:tr w:rsidR="00321A8D" w:rsidRPr="00321A8D" w14:paraId="30EBE4ED" w14:textId="77777777" w:rsidTr="001F092A">
        <w:trPr>
          <w:trHeight w:val="260"/>
        </w:trPr>
        <w:tc>
          <w:tcPr>
            <w:tcW w:w="992" w:type="dxa"/>
            <w:tcBorders>
              <w:top w:val="nil"/>
              <w:bottom w:val="nil"/>
              <w:right w:val="nil"/>
            </w:tcBorders>
            <w:shd w:val="clear" w:color="auto" w:fill="auto"/>
            <w:vAlign w:val="center"/>
          </w:tcPr>
          <w:p w14:paraId="0D4A74DE" w14:textId="77777777" w:rsidR="00CE34AD" w:rsidRPr="00321A8D" w:rsidRDefault="00CE34AD" w:rsidP="00013649">
            <w:pPr>
              <w:jc w:val="right"/>
              <w:rPr>
                <w:rFonts w:hAnsi="ＭＳ 明朝"/>
                <w:color w:val="000000" w:themeColor="text1"/>
                <w:szCs w:val="21"/>
              </w:rPr>
            </w:pPr>
            <w:r w:rsidRPr="00321A8D">
              <w:rPr>
                <w:rFonts w:hAnsi="ＭＳ 明朝" w:hint="eastAsia"/>
                <w:color w:val="000000" w:themeColor="text1"/>
                <w:szCs w:val="21"/>
              </w:rPr>
              <w:t xml:space="preserve">5　</w:t>
            </w:r>
          </w:p>
        </w:tc>
        <w:tc>
          <w:tcPr>
            <w:tcW w:w="850" w:type="dxa"/>
            <w:tcBorders>
              <w:top w:val="nil"/>
              <w:left w:val="nil"/>
              <w:bottom w:val="nil"/>
              <w:right w:val="nil"/>
            </w:tcBorders>
            <w:shd w:val="clear" w:color="auto" w:fill="auto"/>
            <w:vAlign w:val="center"/>
          </w:tcPr>
          <w:p w14:paraId="7C72159A" w14:textId="77777777" w:rsidR="00CE34AD" w:rsidRPr="00321A8D" w:rsidRDefault="00CE34AD" w:rsidP="00013649">
            <w:pPr>
              <w:ind w:leftChars="-65" w:right="34" w:hangingChars="65" w:hanging="136"/>
              <w:jc w:val="center"/>
              <w:rPr>
                <w:rFonts w:hAnsi="ＭＳ 明朝"/>
                <w:color w:val="000000" w:themeColor="text1"/>
                <w:szCs w:val="21"/>
              </w:rPr>
            </w:pPr>
            <w:r w:rsidRPr="00321A8D">
              <w:rPr>
                <w:rFonts w:hAnsi="ＭＳ 明朝" w:hint="eastAsia"/>
                <w:color w:val="000000" w:themeColor="text1"/>
                <w:szCs w:val="21"/>
              </w:rPr>
              <w:t>～　10</w:t>
            </w:r>
          </w:p>
        </w:tc>
        <w:tc>
          <w:tcPr>
            <w:tcW w:w="284" w:type="dxa"/>
            <w:tcBorders>
              <w:top w:val="nil"/>
              <w:left w:val="nil"/>
              <w:bottom w:val="nil"/>
            </w:tcBorders>
            <w:shd w:val="clear" w:color="auto" w:fill="auto"/>
            <w:vAlign w:val="center"/>
          </w:tcPr>
          <w:p w14:paraId="3FB3B48C" w14:textId="77777777" w:rsidR="00CE34AD" w:rsidRPr="00321A8D" w:rsidRDefault="00CE34AD" w:rsidP="00013649">
            <w:pPr>
              <w:ind w:right="-1"/>
              <w:jc w:val="right"/>
              <w:rPr>
                <w:rFonts w:hAnsi="ＭＳ 明朝"/>
                <w:color w:val="000000" w:themeColor="text1"/>
                <w:szCs w:val="21"/>
              </w:rPr>
            </w:pPr>
          </w:p>
        </w:tc>
        <w:tc>
          <w:tcPr>
            <w:tcW w:w="1276" w:type="dxa"/>
            <w:tcBorders>
              <w:top w:val="nil"/>
              <w:bottom w:val="nil"/>
            </w:tcBorders>
            <w:shd w:val="clear" w:color="auto" w:fill="auto"/>
            <w:vAlign w:val="center"/>
          </w:tcPr>
          <w:p w14:paraId="6C224595"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23</w:t>
            </w:r>
          </w:p>
        </w:tc>
        <w:tc>
          <w:tcPr>
            <w:tcW w:w="850" w:type="dxa"/>
            <w:tcBorders>
              <w:top w:val="nil"/>
              <w:bottom w:val="nil"/>
              <w:right w:val="nil"/>
            </w:tcBorders>
            <w:shd w:val="clear" w:color="auto" w:fill="auto"/>
            <w:vAlign w:val="center"/>
          </w:tcPr>
          <w:p w14:paraId="79D46674"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 xml:space="preserve">70　</w:t>
            </w:r>
          </w:p>
        </w:tc>
        <w:tc>
          <w:tcPr>
            <w:tcW w:w="851" w:type="dxa"/>
            <w:tcBorders>
              <w:top w:val="nil"/>
              <w:left w:val="nil"/>
              <w:bottom w:val="nil"/>
              <w:right w:val="nil"/>
            </w:tcBorders>
            <w:shd w:val="clear" w:color="auto" w:fill="auto"/>
            <w:vAlign w:val="center"/>
          </w:tcPr>
          <w:p w14:paraId="646B5DC2" w14:textId="77777777" w:rsidR="00CE34AD" w:rsidRPr="00321A8D" w:rsidRDefault="00CE34AD" w:rsidP="00013649">
            <w:pPr>
              <w:ind w:right="-1"/>
              <w:jc w:val="left"/>
              <w:rPr>
                <w:rFonts w:hAnsi="ＭＳ 明朝"/>
                <w:color w:val="000000" w:themeColor="text1"/>
                <w:szCs w:val="21"/>
              </w:rPr>
            </w:pPr>
            <w:r w:rsidRPr="00321A8D">
              <w:rPr>
                <w:rFonts w:hAnsi="ＭＳ 明朝" w:hint="eastAsia"/>
                <w:color w:val="000000" w:themeColor="text1"/>
                <w:szCs w:val="21"/>
              </w:rPr>
              <w:t>～　80</w:t>
            </w:r>
          </w:p>
        </w:tc>
        <w:tc>
          <w:tcPr>
            <w:tcW w:w="250" w:type="dxa"/>
            <w:tcBorders>
              <w:top w:val="nil"/>
              <w:left w:val="nil"/>
              <w:bottom w:val="nil"/>
            </w:tcBorders>
            <w:shd w:val="clear" w:color="auto" w:fill="auto"/>
            <w:vAlign w:val="center"/>
          </w:tcPr>
          <w:p w14:paraId="05F8D1CB" w14:textId="77777777" w:rsidR="00CE34AD" w:rsidRPr="00321A8D" w:rsidRDefault="00CE34AD" w:rsidP="00013649">
            <w:pPr>
              <w:ind w:right="-1"/>
              <w:jc w:val="right"/>
              <w:rPr>
                <w:rFonts w:hAnsi="ＭＳ 明朝"/>
                <w:color w:val="000000" w:themeColor="text1"/>
                <w:szCs w:val="21"/>
              </w:rPr>
            </w:pPr>
          </w:p>
        </w:tc>
        <w:tc>
          <w:tcPr>
            <w:tcW w:w="1309" w:type="dxa"/>
            <w:tcBorders>
              <w:top w:val="nil"/>
              <w:bottom w:val="nil"/>
            </w:tcBorders>
            <w:shd w:val="clear" w:color="auto" w:fill="auto"/>
            <w:vAlign w:val="center"/>
          </w:tcPr>
          <w:p w14:paraId="359504F4" w14:textId="77777777" w:rsidR="00CE34AD" w:rsidRPr="00321A8D" w:rsidRDefault="00CE34AD" w:rsidP="00013649">
            <w:pPr>
              <w:jc w:val="right"/>
              <w:rPr>
                <w:rFonts w:hAnsi="ＭＳ 明朝"/>
                <w:color w:val="000000" w:themeColor="text1"/>
                <w:szCs w:val="21"/>
              </w:rPr>
            </w:pPr>
            <w:r w:rsidRPr="00321A8D">
              <w:rPr>
                <w:rFonts w:hAnsi="ＭＳ 明朝" w:hint="eastAsia"/>
                <w:color w:val="000000" w:themeColor="text1"/>
                <w:szCs w:val="21"/>
              </w:rPr>
              <w:t>334</w:t>
            </w:r>
          </w:p>
        </w:tc>
      </w:tr>
      <w:tr w:rsidR="00321A8D" w:rsidRPr="00321A8D" w14:paraId="77C2AF9E" w14:textId="77777777" w:rsidTr="001F092A">
        <w:trPr>
          <w:trHeight w:val="230"/>
        </w:trPr>
        <w:tc>
          <w:tcPr>
            <w:tcW w:w="992" w:type="dxa"/>
            <w:tcBorders>
              <w:top w:val="nil"/>
              <w:bottom w:val="nil"/>
              <w:right w:val="nil"/>
            </w:tcBorders>
            <w:shd w:val="clear" w:color="auto" w:fill="auto"/>
            <w:vAlign w:val="center"/>
          </w:tcPr>
          <w:p w14:paraId="64BA1B3B" w14:textId="77777777" w:rsidR="00CE34AD" w:rsidRPr="00321A8D" w:rsidRDefault="00CE34AD" w:rsidP="00013649">
            <w:pPr>
              <w:jc w:val="right"/>
              <w:rPr>
                <w:rFonts w:hAnsi="ＭＳ 明朝"/>
                <w:color w:val="000000" w:themeColor="text1"/>
                <w:szCs w:val="21"/>
              </w:rPr>
            </w:pPr>
            <w:r w:rsidRPr="00321A8D">
              <w:rPr>
                <w:rFonts w:hAnsi="ＭＳ 明朝" w:hint="eastAsia"/>
                <w:color w:val="000000" w:themeColor="text1"/>
                <w:szCs w:val="21"/>
              </w:rPr>
              <w:t xml:space="preserve">10　</w:t>
            </w:r>
          </w:p>
        </w:tc>
        <w:tc>
          <w:tcPr>
            <w:tcW w:w="850" w:type="dxa"/>
            <w:tcBorders>
              <w:top w:val="nil"/>
              <w:left w:val="nil"/>
              <w:bottom w:val="nil"/>
              <w:right w:val="nil"/>
            </w:tcBorders>
            <w:shd w:val="clear" w:color="auto" w:fill="auto"/>
            <w:vAlign w:val="center"/>
          </w:tcPr>
          <w:p w14:paraId="52B39D0B" w14:textId="77777777" w:rsidR="00CE34AD" w:rsidRPr="00321A8D" w:rsidRDefault="00CE34AD" w:rsidP="00013649">
            <w:pPr>
              <w:ind w:leftChars="-65" w:right="34" w:hangingChars="65" w:hanging="136"/>
              <w:jc w:val="center"/>
              <w:rPr>
                <w:rFonts w:hAnsi="ＭＳ 明朝"/>
                <w:color w:val="000000" w:themeColor="text1"/>
                <w:szCs w:val="21"/>
              </w:rPr>
            </w:pPr>
            <w:r w:rsidRPr="00321A8D">
              <w:rPr>
                <w:rFonts w:hAnsi="ＭＳ 明朝" w:hint="eastAsia"/>
                <w:color w:val="000000" w:themeColor="text1"/>
                <w:szCs w:val="21"/>
              </w:rPr>
              <w:t>～　15</w:t>
            </w:r>
          </w:p>
        </w:tc>
        <w:tc>
          <w:tcPr>
            <w:tcW w:w="284" w:type="dxa"/>
            <w:tcBorders>
              <w:top w:val="nil"/>
              <w:left w:val="nil"/>
              <w:bottom w:val="nil"/>
            </w:tcBorders>
            <w:shd w:val="clear" w:color="auto" w:fill="auto"/>
            <w:vAlign w:val="center"/>
          </w:tcPr>
          <w:p w14:paraId="4F9C9D71" w14:textId="77777777" w:rsidR="00CE34AD" w:rsidRPr="00321A8D" w:rsidRDefault="00CE34AD" w:rsidP="00013649">
            <w:pPr>
              <w:ind w:right="-1"/>
              <w:jc w:val="right"/>
              <w:rPr>
                <w:rFonts w:hAnsi="ＭＳ 明朝"/>
                <w:color w:val="000000" w:themeColor="text1"/>
                <w:szCs w:val="21"/>
              </w:rPr>
            </w:pPr>
          </w:p>
        </w:tc>
        <w:tc>
          <w:tcPr>
            <w:tcW w:w="1276" w:type="dxa"/>
            <w:tcBorders>
              <w:top w:val="nil"/>
              <w:bottom w:val="nil"/>
            </w:tcBorders>
            <w:shd w:val="clear" w:color="auto" w:fill="auto"/>
            <w:vAlign w:val="center"/>
          </w:tcPr>
          <w:p w14:paraId="4650C7D9"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47</w:t>
            </w:r>
          </w:p>
        </w:tc>
        <w:tc>
          <w:tcPr>
            <w:tcW w:w="850" w:type="dxa"/>
            <w:tcBorders>
              <w:top w:val="nil"/>
              <w:bottom w:val="nil"/>
              <w:right w:val="nil"/>
            </w:tcBorders>
            <w:shd w:val="clear" w:color="auto" w:fill="auto"/>
            <w:vAlign w:val="center"/>
          </w:tcPr>
          <w:p w14:paraId="240FBAD5"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 xml:space="preserve">80　</w:t>
            </w:r>
          </w:p>
        </w:tc>
        <w:tc>
          <w:tcPr>
            <w:tcW w:w="851" w:type="dxa"/>
            <w:tcBorders>
              <w:top w:val="nil"/>
              <w:left w:val="nil"/>
              <w:bottom w:val="nil"/>
              <w:right w:val="nil"/>
            </w:tcBorders>
            <w:shd w:val="clear" w:color="auto" w:fill="auto"/>
            <w:vAlign w:val="center"/>
          </w:tcPr>
          <w:p w14:paraId="0A7F3F8B" w14:textId="77777777" w:rsidR="00CE34AD" w:rsidRPr="00321A8D" w:rsidRDefault="00CE34AD" w:rsidP="00013649">
            <w:pPr>
              <w:ind w:right="-1"/>
              <w:jc w:val="left"/>
              <w:rPr>
                <w:rFonts w:hAnsi="ＭＳ 明朝"/>
                <w:color w:val="000000" w:themeColor="text1"/>
                <w:szCs w:val="21"/>
              </w:rPr>
            </w:pPr>
            <w:r w:rsidRPr="00321A8D">
              <w:rPr>
                <w:rFonts w:hAnsi="ＭＳ 明朝" w:hint="eastAsia"/>
                <w:color w:val="000000" w:themeColor="text1"/>
                <w:szCs w:val="21"/>
              </w:rPr>
              <w:t>～　90</w:t>
            </w:r>
          </w:p>
        </w:tc>
        <w:tc>
          <w:tcPr>
            <w:tcW w:w="250" w:type="dxa"/>
            <w:tcBorders>
              <w:top w:val="nil"/>
              <w:left w:val="nil"/>
              <w:bottom w:val="nil"/>
            </w:tcBorders>
            <w:shd w:val="clear" w:color="auto" w:fill="auto"/>
            <w:vAlign w:val="center"/>
          </w:tcPr>
          <w:p w14:paraId="4EB579E2" w14:textId="77777777" w:rsidR="00CE34AD" w:rsidRPr="00321A8D" w:rsidRDefault="00CE34AD" w:rsidP="00013649">
            <w:pPr>
              <w:ind w:right="-1"/>
              <w:jc w:val="right"/>
              <w:rPr>
                <w:rFonts w:hAnsi="ＭＳ 明朝"/>
                <w:color w:val="000000" w:themeColor="text1"/>
                <w:szCs w:val="21"/>
              </w:rPr>
            </w:pPr>
          </w:p>
        </w:tc>
        <w:tc>
          <w:tcPr>
            <w:tcW w:w="1309" w:type="dxa"/>
            <w:tcBorders>
              <w:top w:val="nil"/>
              <w:bottom w:val="nil"/>
            </w:tcBorders>
            <w:shd w:val="clear" w:color="auto" w:fill="auto"/>
            <w:vAlign w:val="center"/>
          </w:tcPr>
          <w:p w14:paraId="2311AA65"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382</w:t>
            </w:r>
          </w:p>
        </w:tc>
      </w:tr>
      <w:tr w:rsidR="00321A8D" w:rsidRPr="00321A8D" w14:paraId="650413AD" w14:textId="77777777" w:rsidTr="001F092A">
        <w:trPr>
          <w:trHeight w:val="172"/>
        </w:trPr>
        <w:tc>
          <w:tcPr>
            <w:tcW w:w="992" w:type="dxa"/>
            <w:tcBorders>
              <w:top w:val="nil"/>
              <w:bottom w:val="nil"/>
              <w:right w:val="nil"/>
            </w:tcBorders>
            <w:shd w:val="clear" w:color="auto" w:fill="auto"/>
            <w:vAlign w:val="center"/>
          </w:tcPr>
          <w:p w14:paraId="02D832D1" w14:textId="77777777" w:rsidR="00CE34AD" w:rsidRPr="00321A8D" w:rsidRDefault="00CE34AD" w:rsidP="00013649">
            <w:pPr>
              <w:jc w:val="right"/>
              <w:rPr>
                <w:rFonts w:hAnsi="ＭＳ 明朝"/>
                <w:color w:val="000000" w:themeColor="text1"/>
                <w:szCs w:val="21"/>
              </w:rPr>
            </w:pPr>
            <w:r w:rsidRPr="00321A8D">
              <w:rPr>
                <w:rFonts w:hAnsi="ＭＳ 明朝" w:hint="eastAsia"/>
                <w:color w:val="000000" w:themeColor="text1"/>
                <w:szCs w:val="21"/>
              </w:rPr>
              <w:t xml:space="preserve">15　</w:t>
            </w:r>
          </w:p>
        </w:tc>
        <w:tc>
          <w:tcPr>
            <w:tcW w:w="850" w:type="dxa"/>
            <w:tcBorders>
              <w:top w:val="nil"/>
              <w:left w:val="nil"/>
              <w:bottom w:val="nil"/>
              <w:right w:val="nil"/>
            </w:tcBorders>
            <w:shd w:val="clear" w:color="auto" w:fill="auto"/>
            <w:vAlign w:val="center"/>
          </w:tcPr>
          <w:p w14:paraId="3B223D7D" w14:textId="77777777" w:rsidR="00CE34AD" w:rsidRPr="00321A8D" w:rsidRDefault="00CE34AD" w:rsidP="00013649">
            <w:pPr>
              <w:ind w:leftChars="-65" w:right="34" w:hangingChars="65" w:hanging="136"/>
              <w:jc w:val="center"/>
              <w:rPr>
                <w:rFonts w:hAnsi="ＭＳ 明朝"/>
                <w:color w:val="000000" w:themeColor="text1"/>
                <w:szCs w:val="21"/>
              </w:rPr>
            </w:pPr>
            <w:r w:rsidRPr="00321A8D">
              <w:rPr>
                <w:rFonts w:hAnsi="ＭＳ 明朝" w:hint="eastAsia"/>
                <w:color w:val="000000" w:themeColor="text1"/>
                <w:szCs w:val="21"/>
              </w:rPr>
              <w:t>～　20</w:t>
            </w:r>
          </w:p>
        </w:tc>
        <w:tc>
          <w:tcPr>
            <w:tcW w:w="284" w:type="dxa"/>
            <w:tcBorders>
              <w:top w:val="nil"/>
              <w:left w:val="nil"/>
              <w:bottom w:val="nil"/>
            </w:tcBorders>
            <w:shd w:val="clear" w:color="auto" w:fill="auto"/>
            <w:vAlign w:val="center"/>
          </w:tcPr>
          <w:p w14:paraId="2B9DBBC8" w14:textId="77777777" w:rsidR="00CE34AD" w:rsidRPr="00321A8D" w:rsidRDefault="00CE34AD" w:rsidP="00013649">
            <w:pPr>
              <w:ind w:right="-1"/>
              <w:jc w:val="right"/>
              <w:rPr>
                <w:rFonts w:hAnsi="ＭＳ 明朝"/>
                <w:color w:val="000000" w:themeColor="text1"/>
                <w:szCs w:val="21"/>
              </w:rPr>
            </w:pPr>
          </w:p>
        </w:tc>
        <w:tc>
          <w:tcPr>
            <w:tcW w:w="1276" w:type="dxa"/>
            <w:tcBorders>
              <w:top w:val="nil"/>
              <w:bottom w:val="nil"/>
            </w:tcBorders>
            <w:shd w:val="clear" w:color="auto" w:fill="auto"/>
            <w:vAlign w:val="center"/>
          </w:tcPr>
          <w:p w14:paraId="5D39AA31"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71</w:t>
            </w:r>
          </w:p>
        </w:tc>
        <w:tc>
          <w:tcPr>
            <w:tcW w:w="850" w:type="dxa"/>
            <w:tcBorders>
              <w:top w:val="nil"/>
              <w:bottom w:val="nil"/>
              <w:right w:val="nil"/>
            </w:tcBorders>
            <w:shd w:val="clear" w:color="auto" w:fill="auto"/>
            <w:vAlign w:val="center"/>
          </w:tcPr>
          <w:p w14:paraId="0842FF08"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 xml:space="preserve">90　</w:t>
            </w:r>
          </w:p>
        </w:tc>
        <w:tc>
          <w:tcPr>
            <w:tcW w:w="851" w:type="dxa"/>
            <w:tcBorders>
              <w:top w:val="nil"/>
              <w:left w:val="nil"/>
              <w:bottom w:val="nil"/>
              <w:right w:val="nil"/>
            </w:tcBorders>
            <w:shd w:val="clear" w:color="auto" w:fill="auto"/>
            <w:vAlign w:val="center"/>
          </w:tcPr>
          <w:p w14:paraId="0D3E9899" w14:textId="77777777" w:rsidR="00CE34AD" w:rsidRPr="00321A8D" w:rsidRDefault="00CE34AD" w:rsidP="00013649">
            <w:pPr>
              <w:ind w:right="-1"/>
              <w:jc w:val="left"/>
              <w:rPr>
                <w:rFonts w:hAnsi="ＭＳ 明朝"/>
                <w:color w:val="000000" w:themeColor="text1"/>
                <w:szCs w:val="21"/>
              </w:rPr>
            </w:pPr>
            <w:r w:rsidRPr="00321A8D">
              <w:rPr>
                <w:rFonts w:hAnsi="ＭＳ 明朝" w:hint="eastAsia"/>
                <w:color w:val="000000" w:themeColor="text1"/>
                <w:szCs w:val="21"/>
              </w:rPr>
              <w:t>～ 100</w:t>
            </w:r>
          </w:p>
        </w:tc>
        <w:tc>
          <w:tcPr>
            <w:tcW w:w="250" w:type="dxa"/>
            <w:tcBorders>
              <w:top w:val="nil"/>
              <w:left w:val="nil"/>
              <w:bottom w:val="nil"/>
            </w:tcBorders>
            <w:shd w:val="clear" w:color="auto" w:fill="auto"/>
            <w:vAlign w:val="center"/>
          </w:tcPr>
          <w:p w14:paraId="3570CC05" w14:textId="77777777" w:rsidR="00CE34AD" w:rsidRPr="00321A8D" w:rsidRDefault="00CE34AD" w:rsidP="00013649">
            <w:pPr>
              <w:ind w:right="-1"/>
              <w:jc w:val="right"/>
              <w:rPr>
                <w:rFonts w:hAnsi="ＭＳ 明朝"/>
                <w:color w:val="000000" w:themeColor="text1"/>
                <w:szCs w:val="21"/>
              </w:rPr>
            </w:pPr>
          </w:p>
        </w:tc>
        <w:tc>
          <w:tcPr>
            <w:tcW w:w="1309" w:type="dxa"/>
            <w:tcBorders>
              <w:top w:val="nil"/>
              <w:bottom w:val="nil"/>
            </w:tcBorders>
            <w:shd w:val="clear" w:color="auto" w:fill="auto"/>
            <w:vAlign w:val="center"/>
          </w:tcPr>
          <w:p w14:paraId="434FBCA0"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430</w:t>
            </w:r>
          </w:p>
        </w:tc>
      </w:tr>
      <w:tr w:rsidR="00321A8D" w:rsidRPr="00321A8D" w14:paraId="4173E413" w14:textId="77777777" w:rsidTr="001F092A">
        <w:trPr>
          <w:trHeight w:val="128"/>
        </w:trPr>
        <w:tc>
          <w:tcPr>
            <w:tcW w:w="992" w:type="dxa"/>
            <w:tcBorders>
              <w:top w:val="nil"/>
              <w:bottom w:val="nil"/>
              <w:right w:val="nil"/>
            </w:tcBorders>
            <w:shd w:val="clear" w:color="auto" w:fill="auto"/>
            <w:vAlign w:val="center"/>
          </w:tcPr>
          <w:p w14:paraId="6873AD9C" w14:textId="77777777" w:rsidR="00CE34AD" w:rsidRPr="00321A8D" w:rsidRDefault="00CE34AD" w:rsidP="00013649">
            <w:pPr>
              <w:jc w:val="right"/>
              <w:rPr>
                <w:rFonts w:hAnsi="ＭＳ 明朝"/>
                <w:color w:val="000000" w:themeColor="text1"/>
                <w:szCs w:val="21"/>
              </w:rPr>
            </w:pPr>
            <w:r w:rsidRPr="00321A8D">
              <w:rPr>
                <w:rFonts w:hAnsi="ＭＳ 明朝" w:hint="eastAsia"/>
                <w:color w:val="000000" w:themeColor="text1"/>
                <w:szCs w:val="21"/>
              </w:rPr>
              <w:t xml:space="preserve">20　</w:t>
            </w:r>
          </w:p>
        </w:tc>
        <w:tc>
          <w:tcPr>
            <w:tcW w:w="850" w:type="dxa"/>
            <w:tcBorders>
              <w:top w:val="nil"/>
              <w:left w:val="nil"/>
              <w:bottom w:val="nil"/>
              <w:right w:val="nil"/>
            </w:tcBorders>
            <w:shd w:val="clear" w:color="auto" w:fill="auto"/>
            <w:vAlign w:val="center"/>
          </w:tcPr>
          <w:p w14:paraId="38D82ABD" w14:textId="77777777" w:rsidR="00CE34AD" w:rsidRPr="00321A8D" w:rsidRDefault="00CE34AD" w:rsidP="00013649">
            <w:pPr>
              <w:ind w:leftChars="-65" w:right="34" w:hangingChars="65" w:hanging="136"/>
              <w:jc w:val="center"/>
              <w:rPr>
                <w:rFonts w:hAnsi="ＭＳ 明朝"/>
                <w:color w:val="000000" w:themeColor="text1"/>
                <w:szCs w:val="21"/>
              </w:rPr>
            </w:pPr>
            <w:r w:rsidRPr="00321A8D">
              <w:rPr>
                <w:rFonts w:hAnsi="ＭＳ 明朝" w:hint="eastAsia"/>
                <w:color w:val="000000" w:themeColor="text1"/>
                <w:szCs w:val="21"/>
              </w:rPr>
              <w:t>～　25</w:t>
            </w:r>
          </w:p>
        </w:tc>
        <w:tc>
          <w:tcPr>
            <w:tcW w:w="284" w:type="dxa"/>
            <w:tcBorders>
              <w:top w:val="nil"/>
              <w:left w:val="nil"/>
              <w:bottom w:val="nil"/>
            </w:tcBorders>
            <w:shd w:val="clear" w:color="auto" w:fill="auto"/>
            <w:vAlign w:val="center"/>
          </w:tcPr>
          <w:p w14:paraId="57EC722B" w14:textId="77777777" w:rsidR="00CE34AD" w:rsidRPr="00321A8D" w:rsidRDefault="00CE34AD" w:rsidP="00013649">
            <w:pPr>
              <w:ind w:right="-1"/>
              <w:jc w:val="right"/>
              <w:rPr>
                <w:rFonts w:hAnsi="ＭＳ 明朝"/>
                <w:color w:val="000000" w:themeColor="text1"/>
                <w:szCs w:val="21"/>
              </w:rPr>
            </w:pPr>
          </w:p>
        </w:tc>
        <w:tc>
          <w:tcPr>
            <w:tcW w:w="1276" w:type="dxa"/>
            <w:tcBorders>
              <w:top w:val="nil"/>
              <w:bottom w:val="nil"/>
            </w:tcBorders>
            <w:shd w:val="clear" w:color="auto" w:fill="auto"/>
            <w:vAlign w:val="center"/>
          </w:tcPr>
          <w:p w14:paraId="24E4CFD6"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95</w:t>
            </w:r>
          </w:p>
        </w:tc>
        <w:tc>
          <w:tcPr>
            <w:tcW w:w="850" w:type="dxa"/>
            <w:tcBorders>
              <w:top w:val="nil"/>
              <w:bottom w:val="nil"/>
              <w:right w:val="nil"/>
            </w:tcBorders>
            <w:shd w:val="clear" w:color="auto" w:fill="auto"/>
            <w:vAlign w:val="center"/>
          </w:tcPr>
          <w:p w14:paraId="79061403"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 xml:space="preserve">100　</w:t>
            </w:r>
          </w:p>
        </w:tc>
        <w:tc>
          <w:tcPr>
            <w:tcW w:w="851" w:type="dxa"/>
            <w:tcBorders>
              <w:top w:val="nil"/>
              <w:left w:val="nil"/>
              <w:bottom w:val="nil"/>
              <w:right w:val="nil"/>
            </w:tcBorders>
            <w:shd w:val="clear" w:color="auto" w:fill="auto"/>
            <w:vAlign w:val="center"/>
          </w:tcPr>
          <w:p w14:paraId="793ABE08" w14:textId="77777777" w:rsidR="00CE34AD" w:rsidRPr="00321A8D" w:rsidRDefault="00CE34AD" w:rsidP="00013649">
            <w:pPr>
              <w:ind w:right="-1"/>
              <w:jc w:val="left"/>
              <w:rPr>
                <w:rFonts w:hAnsi="ＭＳ 明朝"/>
                <w:color w:val="000000" w:themeColor="text1"/>
                <w:szCs w:val="21"/>
              </w:rPr>
            </w:pPr>
            <w:r w:rsidRPr="00321A8D">
              <w:rPr>
                <w:rFonts w:hAnsi="ＭＳ 明朝" w:hint="eastAsia"/>
                <w:color w:val="000000" w:themeColor="text1"/>
                <w:szCs w:val="21"/>
              </w:rPr>
              <w:t>～ 110</w:t>
            </w:r>
          </w:p>
        </w:tc>
        <w:tc>
          <w:tcPr>
            <w:tcW w:w="250" w:type="dxa"/>
            <w:tcBorders>
              <w:top w:val="nil"/>
              <w:left w:val="nil"/>
              <w:bottom w:val="nil"/>
            </w:tcBorders>
            <w:shd w:val="clear" w:color="auto" w:fill="auto"/>
            <w:vAlign w:val="center"/>
          </w:tcPr>
          <w:p w14:paraId="5D993E5A" w14:textId="77777777" w:rsidR="00CE34AD" w:rsidRPr="00321A8D" w:rsidRDefault="00CE34AD" w:rsidP="00013649">
            <w:pPr>
              <w:ind w:right="-1"/>
              <w:jc w:val="right"/>
              <w:rPr>
                <w:rFonts w:hAnsi="ＭＳ 明朝"/>
                <w:color w:val="000000" w:themeColor="text1"/>
                <w:szCs w:val="21"/>
              </w:rPr>
            </w:pPr>
          </w:p>
        </w:tc>
        <w:tc>
          <w:tcPr>
            <w:tcW w:w="1309" w:type="dxa"/>
            <w:tcBorders>
              <w:top w:val="nil"/>
              <w:bottom w:val="nil"/>
            </w:tcBorders>
            <w:shd w:val="clear" w:color="auto" w:fill="auto"/>
            <w:vAlign w:val="center"/>
          </w:tcPr>
          <w:p w14:paraId="5AF9EFDD"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477</w:t>
            </w:r>
          </w:p>
        </w:tc>
      </w:tr>
      <w:tr w:rsidR="00321A8D" w:rsidRPr="00321A8D" w14:paraId="3B8C7D9D" w14:textId="77777777" w:rsidTr="001F092A">
        <w:trPr>
          <w:trHeight w:val="251"/>
        </w:trPr>
        <w:tc>
          <w:tcPr>
            <w:tcW w:w="992" w:type="dxa"/>
            <w:tcBorders>
              <w:top w:val="nil"/>
              <w:bottom w:val="nil"/>
              <w:right w:val="nil"/>
            </w:tcBorders>
            <w:shd w:val="clear" w:color="auto" w:fill="auto"/>
            <w:vAlign w:val="center"/>
          </w:tcPr>
          <w:p w14:paraId="1601913C" w14:textId="77777777" w:rsidR="00CE34AD" w:rsidRPr="00321A8D" w:rsidRDefault="00CE34AD" w:rsidP="00013649">
            <w:pPr>
              <w:jc w:val="right"/>
              <w:rPr>
                <w:rFonts w:hAnsi="ＭＳ 明朝"/>
                <w:color w:val="000000" w:themeColor="text1"/>
                <w:szCs w:val="21"/>
              </w:rPr>
            </w:pPr>
            <w:r w:rsidRPr="00321A8D">
              <w:rPr>
                <w:rFonts w:hAnsi="ＭＳ 明朝" w:hint="eastAsia"/>
                <w:color w:val="000000" w:themeColor="text1"/>
                <w:szCs w:val="21"/>
              </w:rPr>
              <w:t xml:space="preserve">25　</w:t>
            </w:r>
          </w:p>
        </w:tc>
        <w:tc>
          <w:tcPr>
            <w:tcW w:w="850" w:type="dxa"/>
            <w:tcBorders>
              <w:top w:val="nil"/>
              <w:left w:val="nil"/>
              <w:bottom w:val="nil"/>
              <w:right w:val="nil"/>
            </w:tcBorders>
            <w:shd w:val="clear" w:color="auto" w:fill="auto"/>
            <w:vAlign w:val="center"/>
          </w:tcPr>
          <w:p w14:paraId="552D6697" w14:textId="77777777" w:rsidR="00CE34AD" w:rsidRPr="00321A8D" w:rsidRDefault="00CE34AD" w:rsidP="00013649">
            <w:pPr>
              <w:ind w:leftChars="-65" w:right="34" w:hangingChars="65" w:hanging="136"/>
              <w:jc w:val="center"/>
              <w:rPr>
                <w:rFonts w:hAnsi="ＭＳ 明朝"/>
                <w:color w:val="000000" w:themeColor="text1"/>
                <w:szCs w:val="21"/>
              </w:rPr>
            </w:pPr>
            <w:r w:rsidRPr="00321A8D">
              <w:rPr>
                <w:rFonts w:hAnsi="ＭＳ 明朝" w:hint="eastAsia"/>
                <w:color w:val="000000" w:themeColor="text1"/>
                <w:szCs w:val="21"/>
              </w:rPr>
              <w:t>～　30</w:t>
            </w:r>
          </w:p>
        </w:tc>
        <w:tc>
          <w:tcPr>
            <w:tcW w:w="284" w:type="dxa"/>
            <w:tcBorders>
              <w:top w:val="nil"/>
              <w:left w:val="nil"/>
              <w:bottom w:val="nil"/>
            </w:tcBorders>
            <w:shd w:val="clear" w:color="auto" w:fill="auto"/>
            <w:vAlign w:val="center"/>
          </w:tcPr>
          <w:p w14:paraId="49C586BF" w14:textId="77777777" w:rsidR="00CE34AD" w:rsidRPr="00321A8D" w:rsidRDefault="00CE34AD" w:rsidP="00013649">
            <w:pPr>
              <w:ind w:right="-1"/>
              <w:jc w:val="right"/>
              <w:rPr>
                <w:rFonts w:hAnsi="ＭＳ 明朝"/>
                <w:color w:val="000000" w:themeColor="text1"/>
                <w:szCs w:val="21"/>
              </w:rPr>
            </w:pPr>
          </w:p>
        </w:tc>
        <w:tc>
          <w:tcPr>
            <w:tcW w:w="1276" w:type="dxa"/>
            <w:tcBorders>
              <w:top w:val="nil"/>
              <w:bottom w:val="nil"/>
            </w:tcBorders>
            <w:shd w:val="clear" w:color="auto" w:fill="auto"/>
            <w:vAlign w:val="center"/>
          </w:tcPr>
          <w:p w14:paraId="39CF29B3"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119</w:t>
            </w:r>
          </w:p>
        </w:tc>
        <w:tc>
          <w:tcPr>
            <w:tcW w:w="850" w:type="dxa"/>
            <w:tcBorders>
              <w:top w:val="nil"/>
              <w:bottom w:val="nil"/>
              <w:right w:val="nil"/>
            </w:tcBorders>
            <w:shd w:val="clear" w:color="auto" w:fill="auto"/>
            <w:vAlign w:val="center"/>
          </w:tcPr>
          <w:p w14:paraId="5B7F8979"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 xml:space="preserve">110　</w:t>
            </w:r>
          </w:p>
        </w:tc>
        <w:tc>
          <w:tcPr>
            <w:tcW w:w="851" w:type="dxa"/>
            <w:tcBorders>
              <w:top w:val="nil"/>
              <w:left w:val="nil"/>
              <w:bottom w:val="nil"/>
              <w:right w:val="nil"/>
            </w:tcBorders>
            <w:shd w:val="clear" w:color="auto" w:fill="auto"/>
            <w:vAlign w:val="center"/>
          </w:tcPr>
          <w:p w14:paraId="46C9D1CE" w14:textId="77777777" w:rsidR="00CE34AD" w:rsidRPr="00321A8D" w:rsidRDefault="00CE34AD" w:rsidP="00013649">
            <w:pPr>
              <w:ind w:right="-1"/>
              <w:rPr>
                <w:rFonts w:hAnsi="ＭＳ 明朝"/>
                <w:color w:val="000000" w:themeColor="text1"/>
                <w:szCs w:val="21"/>
              </w:rPr>
            </w:pPr>
            <w:r w:rsidRPr="00321A8D">
              <w:rPr>
                <w:rFonts w:hAnsi="ＭＳ 明朝" w:hint="eastAsia"/>
                <w:color w:val="000000" w:themeColor="text1"/>
                <w:szCs w:val="21"/>
              </w:rPr>
              <w:t>～ 120</w:t>
            </w:r>
          </w:p>
        </w:tc>
        <w:tc>
          <w:tcPr>
            <w:tcW w:w="250" w:type="dxa"/>
            <w:tcBorders>
              <w:top w:val="nil"/>
              <w:left w:val="nil"/>
              <w:bottom w:val="nil"/>
            </w:tcBorders>
            <w:shd w:val="clear" w:color="auto" w:fill="auto"/>
            <w:vAlign w:val="center"/>
          </w:tcPr>
          <w:p w14:paraId="4782A66D" w14:textId="77777777" w:rsidR="00CE34AD" w:rsidRPr="00321A8D" w:rsidRDefault="00CE34AD" w:rsidP="00013649">
            <w:pPr>
              <w:ind w:right="-1"/>
              <w:jc w:val="right"/>
              <w:rPr>
                <w:rFonts w:hAnsi="ＭＳ 明朝"/>
                <w:color w:val="000000" w:themeColor="text1"/>
                <w:szCs w:val="21"/>
              </w:rPr>
            </w:pPr>
          </w:p>
        </w:tc>
        <w:tc>
          <w:tcPr>
            <w:tcW w:w="1309" w:type="dxa"/>
            <w:tcBorders>
              <w:top w:val="nil"/>
              <w:bottom w:val="nil"/>
            </w:tcBorders>
            <w:shd w:val="clear" w:color="auto" w:fill="auto"/>
            <w:vAlign w:val="center"/>
          </w:tcPr>
          <w:p w14:paraId="7A376E39"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525</w:t>
            </w:r>
          </w:p>
        </w:tc>
      </w:tr>
      <w:tr w:rsidR="00321A8D" w:rsidRPr="00321A8D" w14:paraId="369F3F46" w14:textId="77777777" w:rsidTr="001F092A">
        <w:trPr>
          <w:trHeight w:val="179"/>
        </w:trPr>
        <w:tc>
          <w:tcPr>
            <w:tcW w:w="992" w:type="dxa"/>
            <w:tcBorders>
              <w:top w:val="nil"/>
              <w:bottom w:val="nil"/>
              <w:right w:val="nil"/>
            </w:tcBorders>
            <w:shd w:val="clear" w:color="auto" w:fill="auto"/>
            <w:vAlign w:val="center"/>
          </w:tcPr>
          <w:p w14:paraId="17BBC216" w14:textId="77777777" w:rsidR="00CE34AD" w:rsidRPr="00321A8D" w:rsidRDefault="00CE34AD" w:rsidP="00013649">
            <w:pPr>
              <w:jc w:val="right"/>
              <w:rPr>
                <w:rFonts w:hAnsi="ＭＳ 明朝"/>
                <w:color w:val="000000" w:themeColor="text1"/>
                <w:szCs w:val="21"/>
              </w:rPr>
            </w:pPr>
            <w:r w:rsidRPr="00321A8D">
              <w:rPr>
                <w:rFonts w:hAnsi="ＭＳ 明朝" w:hint="eastAsia"/>
                <w:color w:val="000000" w:themeColor="text1"/>
                <w:szCs w:val="21"/>
              </w:rPr>
              <w:t xml:space="preserve">30　</w:t>
            </w:r>
          </w:p>
        </w:tc>
        <w:tc>
          <w:tcPr>
            <w:tcW w:w="850" w:type="dxa"/>
            <w:tcBorders>
              <w:top w:val="nil"/>
              <w:left w:val="nil"/>
              <w:bottom w:val="nil"/>
              <w:right w:val="nil"/>
            </w:tcBorders>
            <w:shd w:val="clear" w:color="auto" w:fill="auto"/>
            <w:vAlign w:val="center"/>
          </w:tcPr>
          <w:p w14:paraId="19117580" w14:textId="77777777" w:rsidR="00CE34AD" w:rsidRPr="00321A8D" w:rsidRDefault="00CE34AD" w:rsidP="00013649">
            <w:pPr>
              <w:ind w:leftChars="-65" w:right="34" w:hangingChars="65" w:hanging="136"/>
              <w:jc w:val="center"/>
              <w:rPr>
                <w:rFonts w:hAnsi="ＭＳ 明朝"/>
                <w:color w:val="000000" w:themeColor="text1"/>
                <w:szCs w:val="21"/>
              </w:rPr>
            </w:pPr>
            <w:r w:rsidRPr="00321A8D">
              <w:rPr>
                <w:rFonts w:hAnsi="ＭＳ 明朝" w:hint="eastAsia"/>
                <w:color w:val="000000" w:themeColor="text1"/>
                <w:szCs w:val="21"/>
              </w:rPr>
              <w:t>～　35</w:t>
            </w:r>
          </w:p>
        </w:tc>
        <w:tc>
          <w:tcPr>
            <w:tcW w:w="284" w:type="dxa"/>
            <w:tcBorders>
              <w:top w:val="nil"/>
              <w:left w:val="nil"/>
              <w:bottom w:val="nil"/>
            </w:tcBorders>
            <w:shd w:val="clear" w:color="auto" w:fill="auto"/>
            <w:vAlign w:val="center"/>
          </w:tcPr>
          <w:p w14:paraId="4DD5691F" w14:textId="77777777" w:rsidR="00CE34AD" w:rsidRPr="00321A8D" w:rsidRDefault="00CE34AD" w:rsidP="00013649">
            <w:pPr>
              <w:ind w:right="-1"/>
              <w:jc w:val="right"/>
              <w:rPr>
                <w:rFonts w:hAnsi="ＭＳ 明朝"/>
                <w:color w:val="000000" w:themeColor="text1"/>
                <w:szCs w:val="21"/>
              </w:rPr>
            </w:pPr>
          </w:p>
        </w:tc>
        <w:tc>
          <w:tcPr>
            <w:tcW w:w="1276" w:type="dxa"/>
            <w:tcBorders>
              <w:top w:val="nil"/>
              <w:bottom w:val="nil"/>
            </w:tcBorders>
            <w:shd w:val="clear" w:color="auto" w:fill="auto"/>
            <w:vAlign w:val="center"/>
          </w:tcPr>
          <w:p w14:paraId="0F2E97E4"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143</w:t>
            </w:r>
          </w:p>
        </w:tc>
        <w:tc>
          <w:tcPr>
            <w:tcW w:w="850" w:type="dxa"/>
            <w:tcBorders>
              <w:top w:val="nil"/>
              <w:bottom w:val="nil"/>
              <w:right w:val="nil"/>
            </w:tcBorders>
            <w:shd w:val="clear" w:color="auto" w:fill="auto"/>
            <w:vAlign w:val="center"/>
          </w:tcPr>
          <w:p w14:paraId="0985C033"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 xml:space="preserve">120　</w:t>
            </w:r>
          </w:p>
        </w:tc>
        <w:tc>
          <w:tcPr>
            <w:tcW w:w="851" w:type="dxa"/>
            <w:tcBorders>
              <w:top w:val="nil"/>
              <w:left w:val="nil"/>
              <w:bottom w:val="nil"/>
              <w:right w:val="nil"/>
            </w:tcBorders>
            <w:shd w:val="clear" w:color="auto" w:fill="auto"/>
            <w:vAlign w:val="center"/>
          </w:tcPr>
          <w:p w14:paraId="6B2B2B1C" w14:textId="77777777" w:rsidR="00CE34AD" w:rsidRPr="00321A8D" w:rsidRDefault="00CE34AD" w:rsidP="00013649">
            <w:pPr>
              <w:ind w:right="-1"/>
              <w:jc w:val="left"/>
              <w:rPr>
                <w:rFonts w:hAnsi="ＭＳ 明朝"/>
                <w:color w:val="000000" w:themeColor="text1"/>
                <w:szCs w:val="21"/>
              </w:rPr>
            </w:pPr>
            <w:r w:rsidRPr="00321A8D">
              <w:rPr>
                <w:rFonts w:hAnsi="ＭＳ 明朝" w:hint="eastAsia"/>
                <w:color w:val="000000" w:themeColor="text1"/>
                <w:szCs w:val="21"/>
              </w:rPr>
              <w:t>～ 130</w:t>
            </w:r>
          </w:p>
        </w:tc>
        <w:tc>
          <w:tcPr>
            <w:tcW w:w="250" w:type="dxa"/>
            <w:tcBorders>
              <w:top w:val="nil"/>
              <w:left w:val="nil"/>
              <w:bottom w:val="nil"/>
            </w:tcBorders>
            <w:shd w:val="clear" w:color="auto" w:fill="auto"/>
            <w:vAlign w:val="center"/>
          </w:tcPr>
          <w:p w14:paraId="7221AF0E" w14:textId="77777777" w:rsidR="00CE34AD" w:rsidRPr="00321A8D" w:rsidRDefault="00CE34AD" w:rsidP="00013649">
            <w:pPr>
              <w:ind w:right="-1"/>
              <w:jc w:val="right"/>
              <w:rPr>
                <w:rFonts w:hAnsi="ＭＳ 明朝"/>
                <w:color w:val="000000" w:themeColor="text1"/>
                <w:szCs w:val="21"/>
              </w:rPr>
            </w:pPr>
          </w:p>
        </w:tc>
        <w:tc>
          <w:tcPr>
            <w:tcW w:w="1309" w:type="dxa"/>
            <w:tcBorders>
              <w:top w:val="nil"/>
              <w:bottom w:val="nil"/>
            </w:tcBorders>
            <w:shd w:val="clear" w:color="auto" w:fill="auto"/>
            <w:vAlign w:val="center"/>
          </w:tcPr>
          <w:p w14:paraId="11459CDB"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573</w:t>
            </w:r>
          </w:p>
        </w:tc>
      </w:tr>
      <w:tr w:rsidR="00321A8D" w:rsidRPr="00321A8D" w14:paraId="5F3B6066" w14:textId="77777777" w:rsidTr="001F092A">
        <w:trPr>
          <w:trHeight w:val="122"/>
        </w:trPr>
        <w:tc>
          <w:tcPr>
            <w:tcW w:w="992" w:type="dxa"/>
            <w:tcBorders>
              <w:top w:val="nil"/>
              <w:bottom w:val="nil"/>
              <w:right w:val="nil"/>
            </w:tcBorders>
            <w:shd w:val="clear" w:color="auto" w:fill="auto"/>
            <w:vAlign w:val="center"/>
          </w:tcPr>
          <w:p w14:paraId="164B1F5F" w14:textId="77777777" w:rsidR="00CE34AD" w:rsidRPr="00321A8D" w:rsidRDefault="00CE34AD" w:rsidP="00013649">
            <w:pPr>
              <w:jc w:val="right"/>
              <w:rPr>
                <w:rFonts w:hAnsi="ＭＳ 明朝"/>
                <w:color w:val="000000" w:themeColor="text1"/>
                <w:szCs w:val="21"/>
              </w:rPr>
            </w:pPr>
            <w:r w:rsidRPr="00321A8D">
              <w:rPr>
                <w:rFonts w:hAnsi="ＭＳ 明朝" w:hint="eastAsia"/>
                <w:color w:val="000000" w:themeColor="text1"/>
                <w:szCs w:val="21"/>
              </w:rPr>
              <w:t xml:space="preserve">35　</w:t>
            </w:r>
          </w:p>
        </w:tc>
        <w:tc>
          <w:tcPr>
            <w:tcW w:w="850" w:type="dxa"/>
            <w:tcBorders>
              <w:top w:val="nil"/>
              <w:left w:val="nil"/>
              <w:bottom w:val="nil"/>
              <w:right w:val="nil"/>
            </w:tcBorders>
            <w:shd w:val="clear" w:color="auto" w:fill="auto"/>
            <w:vAlign w:val="center"/>
          </w:tcPr>
          <w:p w14:paraId="5AFF492A" w14:textId="77777777" w:rsidR="00CE34AD" w:rsidRPr="00321A8D" w:rsidRDefault="00CE34AD" w:rsidP="00013649">
            <w:pPr>
              <w:ind w:leftChars="-65" w:right="34" w:hangingChars="65" w:hanging="136"/>
              <w:jc w:val="center"/>
              <w:rPr>
                <w:rFonts w:hAnsi="ＭＳ 明朝"/>
                <w:color w:val="000000" w:themeColor="text1"/>
                <w:szCs w:val="21"/>
              </w:rPr>
            </w:pPr>
            <w:r w:rsidRPr="00321A8D">
              <w:rPr>
                <w:rFonts w:hAnsi="ＭＳ 明朝" w:hint="eastAsia"/>
                <w:color w:val="000000" w:themeColor="text1"/>
                <w:szCs w:val="21"/>
              </w:rPr>
              <w:t>～　40</w:t>
            </w:r>
          </w:p>
        </w:tc>
        <w:tc>
          <w:tcPr>
            <w:tcW w:w="284" w:type="dxa"/>
            <w:tcBorders>
              <w:top w:val="nil"/>
              <w:left w:val="nil"/>
              <w:bottom w:val="nil"/>
            </w:tcBorders>
            <w:shd w:val="clear" w:color="auto" w:fill="auto"/>
            <w:vAlign w:val="center"/>
          </w:tcPr>
          <w:p w14:paraId="0EA6BF4E" w14:textId="77777777" w:rsidR="00CE34AD" w:rsidRPr="00321A8D" w:rsidRDefault="00CE34AD" w:rsidP="00013649">
            <w:pPr>
              <w:ind w:right="-1"/>
              <w:jc w:val="right"/>
              <w:rPr>
                <w:rFonts w:hAnsi="ＭＳ 明朝"/>
                <w:color w:val="000000" w:themeColor="text1"/>
                <w:szCs w:val="21"/>
              </w:rPr>
            </w:pPr>
          </w:p>
        </w:tc>
        <w:tc>
          <w:tcPr>
            <w:tcW w:w="1276" w:type="dxa"/>
            <w:tcBorders>
              <w:top w:val="nil"/>
              <w:bottom w:val="nil"/>
            </w:tcBorders>
            <w:shd w:val="clear" w:color="auto" w:fill="auto"/>
            <w:vAlign w:val="center"/>
          </w:tcPr>
          <w:p w14:paraId="2E05CE28"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167</w:t>
            </w:r>
          </w:p>
        </w:tc>
        <w:tc>
          <w:tcPr>
            <w:tcW w:w="850" w:type="dxa"/>
            <w:tcBorders>
              <w:top w:val="nil"/>
              <w:bottom w:val="nil"/>
              <w:right w:val="nil"/>
            </w:tcBorders>
            <w:shd w:val="clear" w:color="auto" w:fill="auto"/>
            <w:vAlign w:val="center"/>
          </w:tcPr>
          <w:p w14:paraId="2FC29E90"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130</w:t>
            </w:r>
          </w:p>
        </w:tc>
        <w:tc>
          <w:tcPr>
            <w:tcW w:w="851" w:type="dxa"/>
            <w:tcBorders>
              <w:top w:val="nil"/>
              <w:left w:val="nil"/>
              <w:bottom w:val="nil"/>
              <w:right w:val="nil"/>
            </w:tcBorders>
            <w:shd w:val="clear" w:color="auto" w:fill="auto"/>
            <w:vAlign w:val="center"/>
          </w:tcPr>
          <w:p w14:paraId="5849BF78" w14:textId="77777777" w:rsidR="00CE34AD" w:rsidRPr="00321A8D" w:rsidRDefault="00CE34AD" w:rsidP="00013649">
            <w:pPr>
              <w:ind w:right="-1"/>
              <w:jc w:val="left"/>
              <w:rPr>
                <w:rFonts w:hAnsi="ＭＳ 明朝"/>
                <w:color w:val="000000" w:themeColor="text1"/>
                <w:szCs w:val="21"/>
              </w:rPr>
            </w:pPr>
            <w:r w:rsidRPr="00321A8D">
              <w:rPr>
                <w:rFonts w:hAnsi="ＭＳ 明朝" w:hint="eastAsia"/>
                <w:color w:val="000000" w:themeColor="text1"/>
                <w:szCs w:val="21"/>
              </w:rPr>
              <w:t>～ 140</w:t>
            </w:r>
          </w:p>
        </w:tc>
        <w:tc>
          <w:tcPr>
            <w:tcW w:w="250" w:type="dxa"/>
            <w:tcBorders>
              <w:top w:val="nil"/>
              <w:left w:val="nil"/>
              <w:bottom w:val="nil"/>
            </w:tcBorders>
            <w:shd w:val="clear" w:color="auto" w:fill="auto"/>
            <w:vAlign w:val="center"/>
          </w:tcPr>
          <w:p w14:paraId="20435189" w14:textId="77777777" w:rsidR="00CE34AD" w:rsidRPr="00321A8D" w:rsidRDefault="00CE34AD" w:rsidP="00013649">
            <w:pPr>
              <w:ind w:right="-1"/>
              <w:jc w:val="right"/>
              <w:rPr>
                <w:rFonts w:hAnsi="ＭＳ 明朝"/>
                <w:color w:val="000000" w:themeColor="text1"/>
                <w:szCs w:val="21"/>
              </w:rPr>
            </w:pPr>
          </w:p>
        </w:tc>
        <w:tc>
          <w:tcPr>
            <w:tcW w:w="1309" w:type="dxa"/>
            <w:tcBorders>
              <w:top w:val="nil"/>
              <w:bottom w:val="nil"/>
            </w:tcBorders>
            <w:shd w:val="clear" w:color="auto" w:fill="auto"/>
            <w:vAlign w:val="center"/>
          </w:tcPr>
          <w:p w14:paraId="519BC0AC"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621</w:t>
            </w:r>
          </w:p>
        </w:tc>
      </w:tr>
      <w:tr w:rsidR="00321A8D" w:rsidRPr="00321A8D" w14:paraId="4C874576" w14:textId="77777777" w:rsidTr="001F092A">
        <w:trPr>
          <w:trHeight w:val="78"/>
        </w:trPr>
        <w:tc>
          <w:tcPr>
            <w:tcW w:w="992" w:type="dxa"/>
            <w:tcBorders>
              <w:top w:val="nil"/>
              <w:bottom w:val="nil"/>
              <w:right w:val="nil"/>
            </w:tcBorders>
            <w:shd w:val="clear" w:color="auto" w:fill="auto"/>
            <w:vAlign w:val="center"/>
          </w:tcPr>
          <w:p w14:paraId="03EE01B3" w14:textId="77777777" w:rsidR="00CE34AD" w:rsidRPr="00321A8D" w:rsidRDefault="00CE34AD" w:rsidP="00013649">
            <w:pPr>
              <w:jc w:val="right"/>
              <w:rPr>
                <w:rFonts w:hAnsi="ＭＳ 明朝"/>
                <w:color w:val="000000" w:themeColor="text1"/>
                <w:szCs w:val="21"/>
              </w:rPr>
            </w:pPr>
            <w:r w:rsidRPr="00321A8D">
              <w:rPr>
                <w:rFonts w:hAnsi="ＭＳ 明朝" w:hint="eastAsia"/>
                <w:color w:val="000000" w:themeColor="text1"/>
                <w:szCs w:val="21"/>
              </w:rPr>
              <w:t xml:space="preserve">40　</w:t>
            </w:r>
          </w:p>
        </w:tc>
        <w:tc>
          <w:tcPr>
            <w:tcW w:w="850" w:type="dxa"/>
            <w:tcBorders>
              <w:top w:val="nil"/>
              <w:left w:val="nil"/>
              <w:bottom w:val="nil"/>
              <w:right w:val="nil"/>
            </w:tcBorders>
            <w:shd w:val="clear" w:color="auto" w:fill="auto"/>
            <w:vAlign w:val="center"/>
          </w:tcPr>
          <w:p w14:paraId="5CC3DEEE" w14:textId="77777777" w:rsidR="00CE34AD" w:rsidRPr="00321A8D" w:rsidRDefault="00CE34AD" w:rsidP="00013649">
            <w:pPr>
              <w:ind w:leftChars="-65" w:right="34" w:hangingChars="65" w:hanging="136"/>
              <w:jc w:val="center"/>
              <w:rPr>
                <w:rFonts w:hAnsi="ＭＳ 明朝"/>
                <w:color w:val="000000" w:themeColor="text1"/>
                <w:szCs w:val="21"/>
              </w:rPr>
            </w:pPr>
            <w:r w:rsidRPr="00321A8D">
              <w:rPr>
                <w:rFonts w:hAnsi="ＭＳ 明朝" w:hint="eastAsia"/>
                <w:color w:val="000000" w:themeColor="text1"/>
                <w:szCs w:val="21"/>
              </w:rPr>
              <w:t>～　45</w:t>
            </w:r>
          </w:p>
        </w:tc>
        <w:tc>
          <w:tcPr>
            <w:tcW w:w="284" w:type="dxa"/>
            <w:tcBorders>
              <w:top w:val="nil"/>
              <w:left w:val="nil"/>
              <w:bottom w:val="nil"/>
            </w:tcBorders>
            <w:shd w:val="clear" w:color="auto" w:fill="auto"/>
            <w:vAlign w:val="center"/>
          </w:tcPr>
          <w:p w14:paraId="614C456C" w14:textId="77777777" w:rsidR="00CE34AD" w:rsidRPr="00321A8D" w:rsidRDefault="00CE34AD" w:rsidP="00013649">
            <w:pPr>
              <w:ind w:right="-1"/>
              <w:jc w:val="right"/>
              <w:rPr>
                <w:rFonts w:hAnsi="ＭＳ 明朝"/>
                <w:color w:val="000000" w:themeColor="text1"/>
                <w:szCs w:val="21"/>
              </w:rPr>
            </w:pPr>
          </w:p>
        </w:tc>
        <w:tc>
          <w:tcPr>
            <w:tcW w:w="1276" w:type="dxa"/>
            <w:tcBorders>
              <w:top w:val="nil"/>
              <w:bottom w:val="nil"/>
            </w:tcBorders>
            <w:shd w:val="clear" w:color="auto" w:fill="auto"/>
            <w:vAlign w:val="center"/>
          </w:tcPr>
          <w:p w14:paraId="46102ED4"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191</w:t>
            </w:r>
          </w:p>
        </w:tc>
        <w:tc>
          <w:tcPr>
            <w:tcW w:w="850" w:type="dxa"/>
            <w:tcBorders>
              <w:top w:val="nil"/>
              <w:bottom w:val="nil"/>
              <w:right w:val="nil"/>
            </w:tcBorders>
            <w:shd w:val="clear" w:color="auto" w:fill="auto"/>
            <w:vAlign w:val="center"/>
          </w:tcPr>
          <w:p w14:paraId="75E158BF"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140</w:t>
            </w:r>
          </w:p>
        </w:tc>
        <w:tc>
          <w:tcPr>
            <w:tcW w:w="851" w:type="dxa"/>
            <w:tcBorders>
              <w:top w:val="nil"/>
              <w:left w:val="nil"/>
              <w:bottom w:val="nil"/>
              <w:right w:val="nil"/>
            </w:tcBorders>
            <w:shd w:val="clear" w:color="auto" w:fill="auto"/>
            <w:vAlign w:val="center"/>
          </w:tcPr>
          <w:p w14:paraId="6116A081" w14:textId="77777777" w:rsidR="00CE34AD" w:rsidRPr="00321A8D" w:rsidRDefault="00CE34AD" w:rsidP="00013649">
            <w:pPr>
              <w:ind w:right="-1"/>
              <w:jc w:val="left"/>
              <w:rPr>
                <w:rFonts w:hAnsi="ＭＳ 明朝"/>
                <w:color w:val="000000" w:themeColor="text1"/>
                <w:szCs w:val="21"/>
              </w:rPr>
            </w:pPr>
            <w:r w:rsidRPr="00321A8D">
              <w:rPr>
                <w:rFonts w:hAnsi="ＭＳ 明朝" w:hint="eastAsia"/>
                <w:color w:val="000000" w:themeColor="text1"/>
                <w:szCs w:val="21"/>
              </w:rPr>
              <w:t>～ 150</w:t>
            </w:r>
          </w:p>
        </w:tc>
        <w:tc>
          <w:tcPr>
            <w:tcW w:w="250" w:type="dxa"/>
            <w:tcBorders>
              <w:top w:val="nil"/>
              <w:left w:val="nil"/>
              <w:bottom w:val="nil"/>
            </w:tcBorders>
            <w:shd w:val="clear" w:color="auto" w:fill="auto"/>
            <w:vAlign w:val="center"/>
          </w:tcPr>
          <w:p w14:paraId="3C185E4A" w14:textId="77777777" w:rsidR="00CE34AD" w:rsidRPr="00321A8D" w:rsidRDefault="00CE34AD" w:rsidP="00013649">
            <w:pPr>
              <w:ind w:right="-1"/>
              <w:jc w:val="right"/>
              <w:rPr>
                <w:rFonts w:hAnsi="ＭＳ 明朝"/>
                <w:color w:val="000000" w:themeColor="text1"/>
                <w:szCs w:val="21"/>
              </w:rPr>
            </w:pPr>
          </w:p>
        </w:tc>
        <w:tc>
          <w:tcPr>
            <w:tcW w:w="1309" w:type="dxa"/>
            <w:tcBorders>
              <w:top w:val="nil"/>
              <w:bottom w:val="nil"/>
            </w:tcBorders>
            <w:shd w:val="clear" w:color="auto" w:fill="auto"/>
            <w:vAlign w:val="center"/>
          </w:tcPr>
          <w:p w14:paraId="0DE6062B"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669</w:t>
            </w:r>
          </w:p>
        </w:tc>
      </w:tr>
      <w:tr w:rsidR="00321A8D" w:rsidRPr="00321A8D" w14:paraId="2093646C" w14:textId="77777777" w:rsidTr="001F092A">
        <w:trPr>
          <w:trHeight w:val="200"/>
        </w:trPr>
        <w:tc>
          <w:tcPr>
            <w:tcW w:w="992" w:type="dxa"/>
            <w:tcBorders>
              <w:top w:val="nil"/>
              <w:bottom w:val="nil"/>
              <w:right w:val="nil"/>
            </w:tcBorders>
            <w:shd w:val="clear" w:color="auto" w:fill="auto"/>
            <w:vAlign w:val="center"/>
          </w:tcPr>
          <w:p w14:paraId="7C808F4A" w14:textId="77777777" w:rsidR="00CE34AD" w:rsidRPr="00321A8D" w:rsidRDefault="00CE34AD" w:rsidP="00013649">
            <w:pPr>
              <w:jc w:val="right"/>
              <w:rPr>
                <w:rFonts w:hAnsi="ＭＳ 明朝"/>
                <w:color w:val="000000" w:themeColor="text1"/>
                <w:szCs w:val="21"/>
              </w:rPr>
            </w:pPr>
            <w:r w:rsidRPr="00321A8D">
              <w:rPr>
                <w:rFonts w:hAnsi="ＭＳ 明朝" w:hint="eastAsia"/>
                <w:color w:val="000000" w:themeColor="text1"/>
                <w:szCs w:val="21"/>
              </w:rPr>
              <w:t xml:space="preserve">45　</w:t>
            </w:r>
          </w:p>
        </w:tc>
        <w:tc>
          <w:tcPr>
            <w:tcW w:w="850" w:type="dxa"/>
            <w:tcBorders>
              <w:top w:val="nil"/>
              <w:left w:val="nil"/>
              <w:bottom w:val="nil"/>
              <w:right w:val="nil"/>
            </w:tcBorders>
            <w:shd w:val="clear" w:color="auto" w:fill="auto"/>
            <w:vAlign w:val="center"/>
          </w:tcPr>
          <w:p w14:paraId="6B05F866" w14:textId="77777777" w:rsidR="00CE34AD" w:rsidRPr="00321A8D" w:rsidRDefault="00CE34AD" w:rsidP="00013649">
            <w:pPr>
              <w:ind w:leftChars="-65" w:right="34" w:hangingChars="65" w:hanging="136"/>
              <w:jc w:val="center"/>
              <w:rPr>
                <w:rFonts w:hAnsi="ＭＳ 明朝"/>
                <w:color w:val="000000" w:themeColor="text1"/>
                <w:szCs w:val="21"/>
              </w:rPr>
            </w:pPr>
            <w:r w:rsidRPr="00321A8D">
              <w:rPr>
                <w:rFonts w:hAnsi="ＭＳ 明朝" w:hint="eastAsia"/>
                <w:color w:val="000000" w:themeColor="text1"/>
                <w:szCs w:val="21"/>
              </w:rPr>
              <w:t>～　50</w:t>
            </w:r>
          </w:p>
        </w:tc>
        <w:tc>
          <w:tcPr>
            <w:tcW w:w="284" w:type="dxa"/>
            <w:tcBorders>
              <w:top w:val="nil"/>
              <w:left w:val="nil"/>
              <w:bottom w:val="nil"/>
            </w:tcBorders>
            <w:shd w:val="clear" w:color="auto" w:fill="auto"/>
            <w:vAlign w:val="center"/>
          </w:tcPr>
          <w:p w14:paraId="5F175E42" w14:textId="77777777" w:rsidR="00CE34AD" w:rsidRPr="00321A8D" w:rsidRDefault="00CE34AD" w:rsidP="00013649">
            <w:pPr>
              <w:ind w:right="-1"/>
              <w:jc w:val="right"/>
              <w:rPr>
                <w:rFonts w:hAnsi="ＭＳ 明朝"/>
                <w:color w:val="000000" w:themeColor="text1"/>
                <w:szCs w:val="21"/>
              </w:rPr>
            </w:pPr>
          </w:p>
        </w:tc>
        <w:tc>
          <w:tcPr>
            <w:tcW w:w="1276" w:type="dxa"/>
            <w:tcBorders>
              <w:top w:val="nil"/>
              <w:bottom w:val="nil"/>
            </w:tcBorders>
            <w:shd w:val="clear" w:color="auto" w:fill="auto"/>
            <w:vAlign w:val="center"/>
          </w:tcPr>
          <w:p w14:paraId="1E87F7E6"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215</w:t>
            </w:r>
          </w:p>
        </w:tc>
        <w:tc>
          <w:tcPr>
            <w:tcW w:w="850" w:type="dxa"/>
            <w:tcBorders>
              <w:top w:val="nil"/>
              <w:bottom w:val="nil"/>
              <w:right w:val="nil"/>
            </w:tcBorders>
            <w:shd w:val="clear" w:color="auto" w:fill="auto"/>
            <w:vAlign w:val="center"/>
          </w:tcPr>
          <w:p w14:paraId="613DF7F0"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150</w:t>
            </w:r>
          </w:p>
        </w:tc>
        <w:tc>
          <w:tcPr>
            <w:tcW w:w="851" w:type="dxa"/>
            <w:tcBorders>
              <w:top w:val="nil"/>
              <w:left w:val="nil"/>
              <w:bottom w:val="nil"/>
              <w:right w:val="nil"/>
            </w:tcBorders>
            <w:shd w:val="clear" w:color="auto" w:fill="auto"/>
            <w:vAlign w:val="center"/>
          </w:tcPr>
          <w:p w14:paraId="215D93AC" w14:textId="77777777" w:rsidR="00CE34AD" w:rsidRPr="00321A8D" w:rsidRDefault="00CE34AD" w:rsidP="00013649">
            <w:pPr>
              <w:ind w:right="-1"/>
              <w:jc w:val="left"/>
              <w:rPr>
                <w:rFonts w:hAnsi="ＭＳ 明朝"/>
                <w:color w:val="000000" w:themeColor="text1"/>
                <w:szCs w:val="21"/>
              </w:rPr>
            </w:pPr>
            <w:r w:rsidRPr="00321A8D">
              <w:rPr>
                <w:rFonts w:hAnsi="ＭＳ 明朝" w:hint="eastAsia"/>
                <w:color w:val="000000" w:themeColor="text1"/>
                <w:szCs w:val="21"/>
              </w:rPr>
              <w:t xml:space="preserve">～ </w:t>
            </w:r>
          </w:p>
        </w:tc>
        <w:tc>
          <w:tcPr>
            <w:tcW w:w="250" w:type="dxa"/>
            <w:tcBorders>
              <w:top w:val="nil"/>
              <w:left w:val="nil"/>
              <w:bottom w:val="nil"/>
            </w:tcBorders>
            <w:shd w:val="clear" w:color="auto" w:fill="auto"/>
            <w:vAlign w:val="center"/>
          </w:tcPr>
          <w:p w14:paraId="1DF6ED07" w14:textId="77777777" w:rsidR="00CE34AD" w:rsidRPr="00321A8D" w:rsidRDefault="00CE34AD" w:rsidP="00013649">
            <w:pPr>
              <w:ind w:right="-1"/>
              <w:jc w:val="right"/>
              <w:rPr>
                <w:rFonts w:hAnsi="ＭＳ 明朝"/>
                <w:color w:val="000000" w:themeColor="text1"/>
                <w:szCs w:val="21"/>
              </w:rPr>
            </w:pPr>
          </w:p>
        </w:tc>
        <w:tc>
          <w:tcPr>
            <w:tcW w:w="1309" w:type="dxa"/>
            <w:tcBorders>
              <w:top w:val="nil"/>
              <w:bottom w:val="nil"/>
            </w:tcBorders>
            <w:shd w:val="clear" w:color="auto" w:fill="auto"/>
            <w:vAlign w:val="center"/>
          </w:tcPr>
          <w:p w14:paraId="24EFDA38"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700</w:t>
            </w:r>
          </w:p>
        </w:tc>
      </w:tr>
      <w:tr w:rsidR="00CE34AD" w:rsidRPr="00321A8D" w14:paraId="127CED31" w14:textId="77777777" w:rsidTr="001F092A">
        <w:trPr>
          <w:trHeight w:val="66"/>
        </w:trPr>
        <w:tc>
          <w:tcPr>
            <w:tcW w:w="992" w:type="dxa"/>
            <w:tcBorders>
              <w:top w:val="nil"/>
              <w:bottom w:val="single" w:sz="4" w:space="0" w:color="auto"/>
              <w:right w:val="nil"/>
            </w:tcBorders>
            <w:shd w:val="clear" w:color="auto" w:fill="auto"/>
            <w:vAlign w:val="center"/>
          </w:tcPr>
          <w:p w14:paraId="5180410D" w14:textId="77777777" w:rsidR="00CE34AD" w:rsidRPr="00321A8D" w:rsidRDefault="00CE34AD" w:rsidP="00013649">
            <w:pPr>
              <w:jc w:val="right"/>
              <w:rPr>
                <w:rFonts w:hAnsi="ＭＳ 明朝"/>
                <w:color w:val="000000" w:themeColor="text1"/>
                <w:szCs w:val="21"/>
              </w:rPr>
            </w:pPr>
            <w:r w:rsidRPr="00321A8D">
              <w:rPr>
                <w:rFonts w:hAnsi="ＭＳ 明朝" w:hint="eastAsia"/>
                <w:color w:val="000000" w:themeColor="text1"/>
                <w:szCs w:val="21"/>
              </w:rPr>
              <w:t xml:space="preserve">50　</w:t>
            </w:r>
          </w:p>
        </w:tc>
        <w:tc>
          <w:tcPr>
            <w:tcW w:w="850" w:type="dxa"/>
            <w:tcBorders>
              <w:top w:val="nil"/>
              <w:left w:val="nil"/>
              <w:bottom w:val="single" w:sz="4" w:space="0" w:color="auto"/>
              <w:right w:val="nil"/>
            </w:tcBorders>
            <w:shd w:val="clear" w:color="auto" w:fill="auto"/>
            <w:vAlign w:val="center"/>
          </w:tcPr>
          <w:p w14:paraId="404C63F1" w14:textId="77777777" w:rsidR="00CE34AD" w:rsidRPr="00321A8D" w:rsidRDefault="00CE34AD" w:rsidP="00013649">
            <w:pPr>
              <w:ind w:leftChars="-65" w:right="34" w:hangingChars="65" w:hanging="136"/>
              <w:jc w:val="center"/>
              <w:rPr>
                <w:rFonts w:hAnsi="ＭＳ 明朝"/>
                <w:color w:val="000000" w:themeColor="text1"/>
                <w:szCs w:val="21"/>
              </w:rPr>
            </w:pPr>
            <w:r w:rsidRPr="00321A8D">
              <w:rPr>
                <w:rFonts w:hAnsi="ＭＳ 明朝" w:hint="eastAsia"/>
                <w:color w:val="000000" w:themeColor="text1"/>
                <w:szCs w:val="21"/>
              </w:rPr>
              <w:t>～　60</w:t>
            </w:r>
          </w:p>
        </w:tc>
        <w:tc>
          <w:tcPr>
            <w:tcW w:w="284" w:type="dxa"/>
            <w:tcBorders>
              <w:top w:val="nil"/>
              <w:left w:val="nil"/>
              <w:bottom w:val="single" w:sz="4" w:space="0" w:color="auto"/>
            </w:tcBorders>
            <w:shd w:val="clear" w:color="auto" w:fill="auto"/>
            <w:vAlign w:val="center"/>
          </w:tcPr>
          <w:p w14:paraId="4DA2F4AF" w14:textId="77777777" w:rsidR="00CE34AD" w:rsidRPr="00321A8D" w:rsidRDefault="00CE34AD" w:rsidP="00013649">
            <w:pPr>
              <w:ind w:right="-1"/>
              <w:jc w:val="right"/>
              <w:rPr>
                <w:rFonts w:hAnsi="ＭＳ 明朝"/>
                <w:color w:val="000000" w:themeColor="text1"/>
                <w:szCs w:val="21"/>
              </w:rPr>
            </w:pPr>
          </w:p>
        </w:tc>
        <w:tc>
          <w:tcPr>
            <w:tcW w:w="1276" w:type="dxa"/>
            <w:tcBorders>
              <w:top w:val="nil"/>
              <w:bottom w:val="single" w:sz="4" w:space="0" w:color="auto"/>
            </w:tcBorders>
            <w:shd w:val="clear" w:color="auto" w:fill="auto"/>
            <w:vAlign w:val="center"/>
          </w:tcPr>
          <w:p w14:paraId="7F91B922" w14:textId="77777777" w:rsidR="00CE34AD" w:rsidRPr="00321A8D" w:rsidRDefault="00CE34AD" w:rsidP="00013649">
            <w:pPr>
              <w:ind w:right="-1"/>
              <w:jc w:val="right"/>
              <w:rPr>
                <w:rFonts w:hAnsi="ＭＳ 明朝"/>
                <w:color w:val="000000" w:themeColor="text1"/>
                <w:szCs w:val="21"/>
              </w:rPr>
            </w:pPr>
            <w:r w:rsidRPr="00321A8D">
              <w:rPr>
                <w:rFonts w:hAnsi="ＭＳ 明朝" w:hint="eastAsia"/>
                <w:color w:val="000000" w:themeColor="text1"/>
                <w:szCs w:val="21"/>
              </w:rPr>
              <w:t>238</w:t>
            </w:r>
          </w:p>
        </w:tc>
        <w:tc>
          <w:tcPr>
            <w:tcW w:w="850" w:type="dxa"/>
            <w:tcBorders>
              <w:top w:val="nil"/>
              <w:bottom w:val="single" w:sz="4" w:space="0" w:color="auto"/>
              <w:right w:val="nil"/>
            </w:tcBorders>
            <w:shd w:val="clear" w:color="auto" w:fill="auto"/>
            <w:vAlign w:val="center"/>
          </w:tcPr>
          <w:p w14:paraId="14784C35" w14:textId="77777777" w:rsidR="00CE34AD" w:rsidRPr="00321A8D" w:rsidRDefault="00CE34AD" w:rsidP="00013649">
            <w:pPr>
              <w:ind w:right="-1"/>
              <w:jc w:val="right"/>
              <w:rPr>
                <w:rFonts w:hAnsi="ＭＳ 明朝"/>
                <w:color w:val="000000" w:themeColor="text1"/>
                <w:szCs w:val="21"/>
              </w:rPr>
            </w:pPr>
          </w:p>
        </w:tc>
        <w:tc>
          <w:tcPr>
            <w:tcW w:w="851" w:type="dxa"/>
            <w:tcBorders>
              <w:top w:val="nil"/>
              <w:left w:val="nil"/>
              <w:bottom w:val="single" w:sz="4" w:space="0" w:color="auto"/>
              <w:right w:val="nil"/>
            </w:tcBorders>
            <w:shd w:val="clear" w:color="auto" w:fill="auto"/>
            <w:vAlign w:val="center"/>
          </w:tcPr>
          <w:p w14:paraId="661054A9" w14:textId="77777777" w:rsidR="00CE34AD" w:rsidRPr="00321A8D" w:rsidRDefault="00CE34AD" w:rsidP="00013649">
            <w:pPr>
              <w:ind w:right="-1"/>
              <w:jc w:val="left"/>
              <w:rPr>
                <w:rFonts w:hAnsi="ＭＳ 明朝"/>
                <w:color w:val="000000" w:themeColor="text1"/>
                <w:szCs w:val="21"/>
              </w:rPr>
            </w:pPr>
          </w:p>
        </w:tc>
        <w:tc>
          <w:tcPr>
            <w:tcW w:w="250" w:type="dxa"/>
            <w:tcBorders>
              <w:top w:val="nil"/>
              <w:left w:val="nil"/>
              <w:bottom w:val="single" w:sz="4" w:space="0" w:color="auto"/>
            </w:tcBorders>
            <w:shd w:val="clear" w:color="auto" w:fill="auto"/>
            <w:vAlign w:val="center"/>
          </w:tcPr>
          <w:p w14:paraId="1B8CB535" w14:textId="77777777" w:rsidR="00CE34AD" w:rsidRPr="00321A8D" w:rsidRDefault="00CE34AD" w:rsidP="00013649">
            <w:pPr>
              <w:ind w:right="-1"/>
              <w:jc w:val="right"/>
              <w:rPr>
                <w:rFonts w:hAnsi="ＭＳ 明朝"/>
                <w:color w:val="000000" w:themeColor="text1"/>
                <w:szCs w:val="21"/>
              </w:rPr>
            </w:pPr>
          </w:p>
        </w:tc>
        <w:tc>
          <w:tcPr>
            <w:tcW w:w="1309" w:type="dxa"/>
            <w:tcBorders>
              <w:top w:val="nil"/>
              <w:bottom w:val="single" w:sz="4" w:space="0" w:color="auto"/>
            </w:tcBorders>
            <w:shd w:val="clear" w:color="auto" w:fill="auto"/>
            <w:vAlign w:val="center"/>
          </w:tcPr>
          <w:p w14:paraId="0010759E" w14:textId="77777777" w:rsidR="00CE34AD" w:rsidRPr="00321A8D" w:rsidRDefault="00CE34AD" w:rsidP="00013649">
            <w:pPr>
              <w:ind w:right="-1"/>
              <w:jc w:val="right"/>
              <w:rPr>
                <w:rFonts w:hAnsi="ＭＳ 明朝"/>
                <w:color w:val="000000" w:themeColor="text1"/>
                <w:szCs w:val="21"/>
              </w:rPr>
            </w:pPr>
          </w:p>
        </w:tc>
      </w:tr>
    </w:tbl>
    <w:p w14:paraId="5DA42C85" w14:textId="77777777" w:rsidR="00CE34AD" w:rsidRPr="00321A8D" w:rsidRDefault="00CE34AD" w:rsidP="00CE34AD">
      <w:pPr>
        <w:tabs>
          <w:tab w:val="left" w:pos="4035"/>
        </w:tabs>
        <w:spacing w:line="276" w:lineRule="auto"/>
        <w:ind w:right="-1"/>
        <w:rPr>
          <w:rFonts w:hAnsi="ＭＳ 明朝"/>
          <w:color w:val="000000" w:themeColor="text1"/>
        </w:rPr>
      </w:pPr>
    </w:p>
    <w:p w14:paraId="7E4CC8E4" w14:textId="77777777" w:rsidR="00CE34AD" w:rsidRPr="00321A8D" w:rsidRDefault="00CE34AD" w:rsidP="00CE34AD">
      <w:pPr>
        <w:tabs>
          <w:tab w:val="left" w:pos="4035"/>
        </w:tabs>
        <w:spacing w:line="0" w:lineRule="atLeast"/>
        <w:ind w:right="-1"/>
        <w:rPr>
          <w:rFonts w:hAnsi="ＭＳ 明朝"/>
          <w:color w:val="000000" w:themeColor="text1"/>
        </w:rPr>
      </w:pPr>
      <w:r w:rsidRPr="00321A8D">
        <w:rPr>
          <w:rFonts w:hAnsi="ＭＳ 明朝" w:hint="eastAsia"/>
          <w:color w:val="000000" w:themeColor="text1"/>
        </w:rPr>
        <w:t>別表第６（第９条関係）</w:t>
      </w:r>
    </w:p>
    <w:p w14:paraId="62C3D401" w14:textId="77777777" w:rsidR="00CE34AD" w:rsidRPr="00321A8D" w:rsidRDefault="00CE34AD" w:rsidP="00CE34AD">
      <w:pPr>
        <w:tabs>
          <w:tab w:val="left" w:pos="4035"/>
        </w:tabs>
        <w:spacing w:line="0" w:lineRule="atLeast"/>
        <w:ind w:right="-1"/>
        <w:rPr>
          <w:rFonts w:hAnsi="ＭＳ 明朝"/>
          <w:color w:val="000000" w:themeColor="text1"/>
        </w:rPr>
      </w:pPr>
      <w:r w:rsidRPr="00321A8D">
        <w:rPr>
          <w:rFonts w:hAnsi="ＭＳ 明朝" w:hint="eastAsia"/>
          <w:color w:val="000000" w:themeColor="text1"/>
        </w:rPr>
        <w:t xml:space="preserve">　不燃化建替えに伴う建設工事費として区が交付する額（耐火建築物）</w:t>
      </w:r>
    </w:p>
    <w:p w14:paraId="0DA909E6" w14:textId="771F9F90" w:rsidR="00CE34AD" w:rsidRPr="00321A8D" w:rsidRDefault="00EB2CD6" w:rsidP="00CE34AD">
      <w:pPr>
        <w:tabs>
          <w:tab w:val="left" w:pos="4035"/>
        </w:tabs>
        <w:spacing w:line="0" w:lineRule="atLeast"/>
        <w:ind w:right="-1" w:firstLineChars="100" w:firstLine="210"/>
        <w:rPr>
          <w:rFonts w:hAnsi="ＭＳ 明朝"/>
          <w:color w:val="000000" w:themeColor="text1"/>
        </w:rPr>
      </w:pPr>
      <w:r w:rsidRPr="00321A8D">
        <w:rPr>
          <w:rFonts w:hAnsi="ＭＳ 明朝" w:hint="eastAsia"/>
          <w:color w:val="000000" w:themeColor="text1"/>
        </w:rPr>
        <w:t>ただ</w:t>
      </w:r>
      <w:r w:rsidR="00CE34AD" w:rsidRPr="00321A8D">
        <w:rPr>
          <w:rFonts w:hAnsi="ＭＳ 明朝" w:hint="eastAsia"/>
          <w:color w:val="000000" w:themeColor="text1"/>
        </w:rPr>
        <w:t>し、既存建築物が準耐火建築物等である場合を除く。</w:t>
      </w:r>
    </w:p>
    <w:tbl>
      <w:tblPr>
        <w:tblW w:w="677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508"/>
        <w:gridCol w:w="845"/>
        <w:gridCol w:w="1075"/>
        <w:gridCol w:w="992"/>
        <w:gridCol w:w="426"/>
        <w:gridCol w:w="1134"/>
        <w:gridCol w:w="950"/>
      </w:tblGrid>
      <w:tr w:rsidR="00321A8D" w:rsidRPr="00321A8D" w14:paraId="2F9EE609" w14:textId="77777777" w:rsidTr="00321A8D">
        <w:tc>
          <w:tcPr>
            <w:tcW w:w="2194" w:type="dxa"/>
            <w:gridSpan w:val="3"/>
            <w:tcBorders>
              <w:bottom w:val="nil"/>
            </w:tcBorders>
            <w:shd w:val="clear" w:color="auto" w:fill="auto"/>
          </w:tcPr>
          <w:p w14:paraId="28ED86BC"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助成対象床面積</w:t>
            </w:r>
          </w:p>
        </w:tc>
        <w:tc>
          <w:tcPr>
            <w:tcW w:w="1075" w:type="dxa"/>
            <w:tcBorders>
              <w:bottom w:val="nil"/>
            </w:tcBorders>
            <w:shd w:val="clear" w:color="auto" w:fill="auto"/>
          </w:tcPr>
          <w:p w14:paraId="3B56AD65"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金額</w:t>
            </w:r>
          </w:p>
        </w:tc>
        <w:tc>
          <w:tcPr>
            <w:tcW w:w="2552" w:type="dxa"/>
            <w:gridSpan w:val="3"/>
            <w:tcBorders>
              <w:bottom w:val="nil"/>
            </w:tcBorders>
            <w:shd w:val="clear" w:color="auto" w:fill="auto"/>
          </w:tcPr>
          <w:p w14:paraId="0746C008"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助成対象床面積</w:t>
            </w:r>
          </w:p>
        </w:tc>
        <w:tc>
          <w:tcPr>
            <w:tcW w:w="950" w:type="dxa"/>
            <w:tcBorders>
              <w:bottom w:val="nil"/>
            </w:tcBorders>
          </w:tcPr>
          <w:p w14:paraId="40419932"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金額</w:t>
            </w:r>
          </w:p>
        </w:tc>
      </w:tr>
      <w:tr w:rsidR="00321A8D" w:rsidRPr="00321A8D" w14:paraId="6D625DF3" w14:textId="77777777" w:rsidTr="00321A8D">
        <w:tc>
          <w:tcPr>
            <w:tcW w:w="841" w:type="dxa"/>
            <w:tcBorders>
              <w:bottom w:val="nil"/>
              <w:right w:val="nil"/>
            </w:tcBorders>
            <w:shd w:val="clear" w:color="auto" w:fill="auto"/>
          </w:tcPr>
          <w:p w14:paraId="7DEBBD0F"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以上</w:t>
            </w:r>
          </w:p>
        </w:tc>
        <w:tc>
          <w:tcPr>
            <w:tcW w:w="508" w:type="dxa"/>
            <w:tcBorders>
              <w:left w:val="nil"/>
              <w:bottom w:val="nil"/>
              <w:right w:val="nil"/>
            </w:tcBorders>
            <w:shd w:val="clear" w:color="auto" w:fill="auto"/>
          </w:tcPr>
          <w:p w14:paraId="57C0E7D4" w14:textId="77777777" w:rsidR="00CE34AD" w:rsidRPr="00321A8D" w:rsidRDefault="00CE34AD" w:rsidP="00013649">
            <w:pPr>
              <w:tabs>
                <w:tab w:val="left" w:pos="4035"/>
              </w:tabs>
              <w:spacing w:line="0" w:lineRule="atLeast"/>
              <w:jc w:val="center"/>
              <w:rPr>
                <w:rFonts w:hAnsi="ＭＳ 明朝"/>
                <w:color w:val="000000" w:themeColor="text1"/>
              </w:rPr>
            </w:pPr>
          </w:p>
        </w:tc>
        <w:tc>
          <w:tcPr>
            <w:tcW w:w="845" w:type="dxa"/>
            <w:tcBorders>
              <w:left w:val="nil"/>
              <w:bottom w:val="nil"/>
            </w:tcBorders>
            <w:shd w:val="clear" w:color="auto" w:fill="auto"/>
          </w:tcPr>
          <w:p w14:paraId="1E8A81C4"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未満</w:t>
            </w:r>
          </w:p>
        </w:tc>
        <w:tc>
          <w:tcPr>
            <w:tcW w:w="1075" w:type="dxa"/>
            <w:tcBorders>
              <w:bottom w:val="nil"/>
            </w:tcBorders>
            <w:shd w:val="clear" w:color="auto" w:fill="auto"/>
          </w:tcPr>
          <w:p w14:paraId="42A0F633"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千円</w:t>
            </w:r>
          </w:p>
        </w:tc>
        <w:tc>
          <w:tcPr>
            <w:tcW w:w="992" w:type="dxa"/>
            <w:tcBorders>
              <w:bottom w:val="nil"/>
              <w:right w:val="nil"/>
            </w:tcBorders>
            <w:shd w:val="clear" w:color="auto" w:fill="auto"/>
          </w:tcPr>
          <w:p w14:paraId="3411CCA2"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以上</w:t>
            </w:r>
          </w:p>
        </w:tc>
        <w:tc>
          <w:tcPr>
            <w:tcW w:w="426" w:type="dxa"/>
            <w:tcBorders>
              <w:left w:val="nil"/>
              <w:bottom w:val="nil"/>
              <w:right w:val="nil"/>
            </w:tcBorders>
          </w:tcPr>
          <w:p w14:paraId="29E42EFB" w14:textId="77777777" w:rsidR="00CE34AD" w:rsidRPr="00321A8D" w:rsidRDefault="00CE34AD" w:rsidP="00013649">
            <w:pPr>
              <w:tabs>
                <w:tab w:val="left" w:pos="4035"/>
              </w:tabs>
              <w:spacing w:line="0" w:lineRule="atLeast"/>
              <w:jc w:val="center"/>
              <w:rPr>
                <w:rFonts w:hAnsi="ＭＳ 明朝"/>
                <w:color w:val="000000" w:themeColor="text1"/>
              </w:rPr>
            </w:pPr>
          </w:p>
        </w:tc>
        <w:tc>
          <w:tcPr>
            <w:tcW w:w="1134" w:type="dxa"/>
            <w:tcBorders>
              <w:left w:val="nil"/>
              <w:bottom w:val="nil"/>
            </w:tcBorders>
          </w:tcPr>
          <w:p w14:paraId="31EB1BA4"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未満</w:t>
            </w:r>
          </w:p>
        </w:tc>
        <w:tc>
          <w:tcPr>
            <w:tcW w:w="950" w:type="dxa"/>
            <w:tcBorders>
              <w:bottom w:val="nil"/>
            </w:tcBorders>
          </w:tcPr>
          <w:p w14:paraId="23902EDB"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千円</w:t>
            </w:r>
          </w:p>
        </w:tc>
      </w:tr>
      <w:tr w:rsidR="00321A8D" w:rsidRPr="00321A8D" w14:paraId="7C7475C3" w14:textId="77777777" w:rsidTr="00321A8D">
        <w:tc>
          <w:tcPr>
            <w:tcW w:w="841" w:type="dxa"/>
            <w:tcBorders>
              <w:top w:val="nil"/>
              <w:bottom w:val="nil"/>
              <w:right w:val="nil"/>
            </w:tcBorders>
            <w:shd w:val="clear" w:color="auto" w:fill="auto"/>
          </w:tcPr>
          <w:p w14:paraId="71BB1DAC"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0㎡</w:t>
            </w:r>
          </w:p>
        </w:tc>
        <w:tc>
          <w:tcPr>
            <w:tcW w:w="508" w:type="dxa"/>
            <w:tcBorders>
              <w:top w:val="nil"/>
              <w:left w:val="nil"/>
              <w:bottom w:val="nil"/>
              <w:right w:val="nil"/>
            </w:tcBorders>
            <w:shd w:val="clear" w:color="auto" w:fill="auto"/>
          </w:tcPr>
          <w:p w14:paraId="326E4CFE"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w:t>
            </w:r>
          </w:p>
        </w:tc>
        <w:tc>
          <w:tcPr>
            <w:tcW w:w="845" w:type="dxa"/>
            <w:tcBorders>
              <w:top w:val="nil"/>
              <w:left w:val="nil"/>
              <w:bottom w:val="nil"/>
            </w:tcBorders>
            <w:shd w:val="clear" w:color="auto" w:fill="auto"/>
          </w:tcPr>
          <w:p w14:paraId="4C8C6957"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5㎡</w:t>
            </w:r>
          </w:p>
        </w:tc>
        <w:tc>
          <w:tcPr>
            <w:tcW w:w="1075" w:type="dxa"/>
            <w:tcBorders>
              <w:top w:val="nil"/>
              <w:bottom w:val="nil"/>
            </w:tcBorders>
            <w:shd w:val="clear" w:color="auto" w:fill="auto"/>
          </w:tcPr>
          <w:p w14:paraId="41B209DE"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0</w:t>
            </w:r>
          </w:p>
        </w:tc>
        <w:tc>
          <w:tcPr>
            <w:tcW w:w="992" w:type="dxa"/>
            <w:tcBorders>
              <w:top w:val="nil"/>
              <w:bottom w:val="nil"/>
              <w:right w:val="nil"/>
            </w:tcBorders>
            <w:shd w:val="clear" w:color="auto" w:fill="auto"/>
          </w:tcPr>
          <w:p w14:paraId="66316CA0"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220㎡</w:t>
            </w:r>
          </w:p>
        </w:tc>
        <w:tc>
          <w:tcPr>
            <w:tcW w:w="426" w:type="dxa"/>
            <w:tcBorders>
              <w:top w:val="nil"/>
              <w:left w:val="nil"/>
              <w:bottom w:val="nil"/>
              <w:right w:val="nil"/>
            </w:tcBorders>
          </w:tcPr>
          <w:p w14:paraId="1121344F"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w:t>
            </w:r>
          </w:p>
        </w:tc>
        <w:tc>
          <w:tcPr>
            <w:tcW w:w="1134" w:type="dxa"/>
            <w:tcBorders>
              <w:top w:val="nil"/>
              <w:left w:val="nil"/>
              <w:bottom w:val="nil"/>
            </w:tcBorders>
          </w:tcPr>
          <w:p w14:paraId="41E069AE"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240㎡</w:t>
            </w:r>
          </w:p>
        </w:tc>
        <w:tc>
          <w:tcPr>
            <w:tcW w:w="950" w:type="dxa"/>
            <w:tcBorders>
              <w:top w:val="nil"/>
              <w:bottom w:val="nil"/>
            </w:tcBorders>
          </w:tcPr>
          <w:p w14:paraId="59430DC7"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3</w:t>
            </w:r>
            <w:r w:rsidRPr="00321A8D">
              <w:rPr>
                <w:rFonts w:hAnsi="ＭＳ 明朝"/>
                <w:color w:val="000000" w:themeColor="text1"/>
              </w:rPr>
              <w:t>,032</w:t>
            </w:r>
          </w:p>
        </w:tc>
      </w:tr>
      <w:tr w:rsidR="00321A8D" w:rsidRPr="00321A8D" w14:paraId="60156611" w14:textId="77777777" w:rsidTr="00321A8D">
        <w:tc>
          <w:tcPr>
            <w:tcW w:w="841" w:type="dxa"/>
            <w:tcBorders>
              <w:top w:val="nil"/>
              <w:bottom w:val="nil"/>
              <w:right w:val="nil"/>
            </w:tcBorders>
            <w:shd w:val="clear" w:color="auto" w:fill="auto"/>
          </w:tcPr>
          <w:p w14:paraId="1AD6BE51"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5㎡</w:t>
            </w:r>
          </w:p>
        </w:tc>
        <w:tc>
          <w:tcPr>
            <w:tcW w:w="508" w:type="dxa"/>
            <w:tcBorders>
              <w:top w:val="nil"/>
              <w:left w:val="nil"/>
              <w:bottom w:val="nil"/>
              <w:right w:val="nil"/>
            </w:tcBorders>
            <w:shd w:val="clear" w:color="auto" w:fill="auto"/>
          </w:tcPr>
          <w:p w14:paraId="3B4FE24C"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w:t>
            </w:r>
          </w:p>
        </w:tc>
        <w:tc>
          <w:tcPr>
            <w:tcW w:w="845" w:type="dxa"/>
            <w:tcBorders>
              <w:top w:val="nil"/>
              <w:left w:val="nil"/>
              <w:bottom w:val="nil"/>
            </w:tcBorders>
            <w:shd w:val="clear" w:color="auto" w:fill="auto"/>
          </w:tcPr>
          <w:p w14:paraId="02A95248"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10㎡</w:t>
            </w:r>
          </w:p>
        </w:tc>
        <w:tc>
          <w:tcPr>
            <w:tcW w:w="1075" w:type="dxa"/>
            <w:tcBorders>
              <w:top w:val="nil"/>
              <w:bottom w:val="nil"/>
            </w:tcBorders>
            <w:shd w:val="clear" w:color="auto" w:fill="auto"/>
          </w:tcPr>
          <w:p w14:paraId="34C65160"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77</w:t>
            </w:r>
          </w:p>
        </w:tc>
        <w:tc>
          <w:tcPr>
            <w:tcW w:w="992" w:type="dxa"/>
            <w:tcBorders>
              <w:top w:val="nil"/>
              <w:bottom w:val="nil"/>
              <w:right w:val="nil"/>
            </w:tcBorders>
            <w:shd w:val="clear" w:color="auto" w:fill="auto"/>
          </w:tcPr>
          <w:p w14:paraId="372C92B7"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240㎡</w:t>
            </w:r>
          </w:p>
        </w:tc>
        <w:tc>
          <w:tcPr>
            <w:tcW w:w="426" w:type="dxa"/>
            <w:tcBorders>
              <w:top w:val="nil"/>
              <w:left w:val="nil"/>
              <w:bottom w:val="nil"/>
              <w:right w:val="nil"/>
            </w:tcBorders>
          </w:tcPr>
          <w:p w14:paraId="440541DC"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w:t>
            </w:r>
          </w:p>
        </w:tc>
        <w:tc>
          <w:tcPr>
            <w:tcW w:w="1134" w:type="dxa"/>
            <w:tcBorders>
              <w:top w:val="nil"/>
              <w:left w:val="nil"/>
              <w:bottom w:val="nil"/>
            </w:tcBorders>
          </w:tcPr>
          <w:p w14:paraId="18BC646C"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260㎡</w:t>
            </w:r>
          </w:p>
        </w:tc>
        <w:tc>
          <w:tcPr>
            <w:tcW w:w="950" w:type="dxa"/>
            <w:tcBorders>
              <w:top w:val="nil"/>
              <w:bottom w:val="nil"/>
            </w:tcBorders>
          </w:tcPr>
          <w:p w14:paraId="0E65525D"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3</w:t>
            </w:r>
            <w:r w:rsidRPr="00321A8D">
              <w:rPr>
                <w:rFonts w:hAnsi="ＭＳ 明朝"/>
                <w:color w:val="000000" w:themeColor="text1"/>
              </w:rPr>
              <w:t>,185</w:t>
            </w:r>
          </w:p>
        </w:tc>
      </w:tr>
      <w:tr w:rsidR="00321A8D" w:rsidRPr="00321A8D" w14:paraId="6E28C8C0" w14:textId="77777777" w:rsidTr="00321A8D">
        <w:tc>
          <w:tcPr>
            <w:tcW w:w="841" w:type="dxa"/>
            <w:tcBorders>
              <w:top w:val="nil"/>
              <w:bottom w:val="nil"/>
              <w:right w:val="nil"/>
            </w:tcBorders>
            <w:shd w:val="clear" w:color="auto" w:fill="auto"/>
          </w:tcPr>
          <w:p w14:paraId="2FF9816E"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10㎡</w:t>
            </w:r>
          </w:p>
        </w:tc>
        <w:tc>
          <w:tcPr>
            <w:tcW w:w="508" w:type="dxa"/>
            <w:tcBorders>
              <w:top w:val="nil"/>
              <w:left w:val="nil"/>
              <w:bottom w:val="nil"/>
              <w:right w:val="nil"/>
            </w:tcBorders>
            <w:shd w:val="clear" w:color="auto" w:fill="auto"/>
          </w:tcPr>
          <w:p w14:paraId="11E717FB"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w:t>
            </w:r>
          </w:p>
        </w:tc>
        <w:tc>
          <w:tcPr>
            <w:tcW w:w="845" w:type="dxa"/>
            <w:tcBorders>
              <w:top w:val="nil"/>
              <w:left w:val="nil"/>
              <w:bottom w:val="nil"/>
            </w:tcBorders>
            <w:shd w:val="clear" w:color="auto" w:fill="auto"/>
          </w:tcPr>
          <w:p w14:paraId="698FA271"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15㎡</w:t>
            </w:r>
          </w:p>
        </w:tc>
        <w:tc>
          <w:tcPr>
            <w:tcW w:w="1075" w:type="dxa"/>
            <w:tcBorders>
              <w:top w:val="nil"/>
              <w:bottom w:val="nil"/>
            </w:tcBorders>
            <w:shd w:val="clear" w:color="auto" w:fill="auto"/>
          </w:tcPr>
          <w:p w14:paraId="4657B3F9"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1</w:t>
            </w:r>
            <w:r w:rsidRPr="00321A8D">
              <w:rPr>
                <w:rFonts w:hAnsi="ＭＳ 明朝"/>
                <w:color w:val="000000" w:themeColor="text1"/>
              </w:rPr>
              <w:t>54</w:t>
            </w:r>
          </w:p>
        </w:tc>
        <w:tc>
          <w:tcPr>
            <w:tcW w:w="992" w:type="dxa"/>
            <w:tcBorders>
              <w:top w:val="nil"/>
              <w:bottom w:val="nil"/>
              <w:right w:val="nil"/>
            </w:tcBorders>
            <w:shd w:val="clear" w:color="auto" w:fill="auto"/>
          </w:tcPr>
          <w:p w14:paraId="2DA03904"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260㎡</w:t>
            </w:r>
          </w:p>
        </w:tc>
        <w:tc>
          <w:tcPr>
            <w:tcW w:w="426" w:type="dxa"/>
            <w:tcBorders>
              <w:top w:val="nil"/>
              <w:left w:val="nil"/>
              <w:bottom w:val="nil"/>
              <w:right w:val="nil"/>
            </w:tcBorders>
          </w:tcPr>
          <w:p w14:paraId="76B814F5"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w:t>
            </w:r>
          </w:p>
        </w:tc>
        <w:tc>
          <w:tcPr>
            <w:tcW w:w="1134" w:type="dxa"/>
            <w:tcBorders>
              <w:top w:val="nil"/>
              <w:left w:val="nil"/>
              <w:bottom w:val="nil"/>
            </w:tcBorders>
          </w:tcPr>
          <w:p w14:paraId="0F08F84A"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280㎡</w:t>
            </w:r>
          </w:p>
        </w:tc>
        <w:tc>
          <w:tcPr>
            <w:tcW w:w="950" w:type="dxa"/>
            <w:tcBorders>
              <w:top w:val="nil"/>
              <w:bottom w:val="nil"/>
            </w:tcBorders>
          </w:tcPr>
          <w:p w14:paraId="6629D6F8"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3</w:t>
            </w:r>
            <w:r w:rsidRPr="00321A8D">
              <w:rPr>
                <w:rFonts w:hAnsi="ＭＳ 明朝"/>
                <w:color w:val="000000" w:themeColor="text1"/>
              </w:rPr>
              <w:t>,339</w:t>
            </w:r>
          </w:p>
        </w:tc>
      </w:tr>
      <w:tr w:rsidR="00321A8D" w:rsidRPr="00321A8D" w14:paraId="34E14A90" w14:textId="77777777" w:rsidTr="00321A8D">
        <w:tc>
          <w:tcPr>
            <w:tcW w:w="841" w:type="dxa"/>
            <w:tcBorders>
              <w:top w:val="nil"/>
              <w:bottom w:val="nil"/>
              <w:right w:val="nil"/>
            </w:tcBorders>
            <w:shd w:val="clear" w:color="auto" w:fill="auto"/>
          </w:tcPr>
          <w:p w14:paraId="2DAA53BB"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15㎡</w:t>
            </w:r>
          </w:p>
        </w:tc>
        <w:tc>
          <w:tcPr>
            <w:tcW w:w="508" w:type="dxa"/>
            <w:tcBorders>
              <w:top w:val="nil"/>
              <w:left w:val="nil"/>
              <w:bottom w:val="nil"/>
              <w:right w:val="nil"/>
            </w:tcBorders>
            <w:shd w:val="clear" w:color="auto" w:fill="auto"/>
          </w:tcPr>
          <w:p w14:paraId="7A5AE8A6"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w:t>
            </w:r>
          </w:p>
        </w:tc>
        <w:tc>
          <w:tcPr>
            <w:tcW w:w="845" w:type="dxa"/>
            <w:tcBorders>
              <w:top w:val="nil"/>
              <w:left w:val="nil"/>
              <w:bottom w:val="nil"/>
            </w:tcBorders>
            <w:shd w:val="clear" w:color="auto" w:fill="auto"/>
          </w:tcPr>
          <w:p w14:paraId="0C9C1F98"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20㎡</w:t>
            </w:r>
          </w:p>
        </w:tc>
        <w:tc>
          <w:tcPr>
            <w:tcW w:w="1075" w:type="dxa"/>
            <w:tcBorders>
              <w:top w:val="nil"/>
              <w:bottom w:val="nil"/>
            </w:tcBorders>
            <w:shd w:val="clear" w:color="auto" w:fill="auto"/>
          </w:tcPr>
          <w:p w14:paraId="5C74C449"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w:t>
            </w:r>
            <w:r w:rsidRPr="00321A8D">
              <w:rPr>
                <w:rFonts w:hAnsi="ＭＳ 明朝"/>
                <w:color w:val="000000" w:themeColor="text1"/>
              </w:rPr>
              <w:t>30</w:t>
            </w:r>
          </w:p>
        </w:tc>
        <w:tc>
          <w:tcPr>
            <w:tcW w:w="992" w:type="dxa"/>
            <w:tcBorders>
              <w:top w:val="nil"/>
              <w:bottom w:val="nil"/>
              <w:right w:val="nil"/>
            </w:tcBorders>
            <w:shd w:val="clear" w:color="auto" w:fill="auto"/>
          </w:tcPr>
          <w:p w14:paraId="069B1BF6"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280㎡</w:t>
            </w:r>
          </w:p>
        </w:tc>
        <w:tc>
          <w:tcPr>
            <w:tcW w:w="426" w:type="dxa"/>
            <w:tcBorders>
              <w:top w:val="nil"/>
              <w:left w:val="nil"/>
              <w:bottom w:val="nil"/>
              <w:right w:val="nil"/>
            </w:tcBorders>
          </w:tcPr>
          <w:p w14:paraId="078C4E04"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w:t>
            </w:r>
          </w:p>
        </w:tc>
        <w:tc>
          <w:tcPr>
            <w:tcW w:w="1134" w:type="dxa"/>
            <w:tcBorders>
              <w:top w:val="nil"/>
              <w:left w:val="nil"/>
              <w:bottom w:val="nil"/>
            </w:tcBorders>
          </w:tcPr>
          <w:p w14:paraId="2C9991EC"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300㎡</w:t>
            </w:r>
          </w:p>
        </w:tc>
        <w:tc>
          <w:tcPr>
            <w:tcW w:w="950" w:type="dxa"/>
            <w:tcBorders>
              <w:top w:val="nil"/>
              <w:bottom w:val="nil"/>
            </w:tcBorders>
          </w:tcPr>
          <w:p w14:paraId="1A7FD37E"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3</w:t>
            </w:r>
            <w:r w:rsidRPr="00321A8D">
              <w:rPr>
                <w:rFonts w:hAnsi="ＭＳ 明朝"/>
                <w:color w:val="000000" w:themeColor="text1"/>
              </w:rPr>
              <w:t>,492</w:t>
            </w:r>
          </w:p>
        </w:tc>
      </w:tr>
      <w:tr w:rsidR="00321A8D" w:rsidRPr="00321A8D" w14:paraId="6D6DB131" w14:textId="77777777" w:rsidTr="00321A8D">
        <w:tc>
          <w:tcPr>
            <w:tcW w:w="841" w:type="dxa"/>
            <w:tcBorders>
              <w:top w:val="nil"/>
              <w:bottom w:val="nil"/>
              <w:right w:val="nil"/>
            </w:tcBorders>
            <w:shd w:val="clear" w:color="auto" w:fill="auto"/>
          </w:tcPr>
          <w:p w14:paraId="41F63C39"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20㎡</w:t>
            </w:r>
          </w:p>
        </w:tc>
        <w:tc>
          <w:tcPr>
            <w:tcW w:w="508" w:type="dxa"/>
            <w:tcBorders>
              <w:top w:val="nil"/>
              <w:left w:val="nil"/>
              <w:bottom w:val="nil"/>
              <w:right w:val="nil"/>
            </w:tcBorders>
            <w:shd w:val="clear" w:color="auto" w:fill="auto"/>
          </w:tcPr>
          <w:p w14:paraId="1E711C3E"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w:t>
            </w:r>
          </w:p>
        </w:tc>
        <w:tc>
          <w:tcPr>
            <w:tcW w:w="845" w:type="dxa"/>
            <w:tcBorders>
              <w:top w:val="nil"/>
              <w:left w:val="nil"/>
              <w:bottom w:val="nil"/>
            </w:tcBorders>
            <w:shd w:val="clear" w:color="auto" w:fill="auto"/>
          </w:tcPr>
          <w:p w14:paraId="74553F93"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25㎡</w:t>
            </w:r>
          </w:p>
        </w:tc>
        <w:tc>
          <w:tcPr>
            <w:tcW w:w="1075" w:type="dxa"/>
            <w:tcBorders>
              <w:top w:val="nil"/>
              <w:bottom w:val="nil"/>
            </w:tcBorders>
            <w:shd w:val="clear" w:color="auto" w:fill="auto"/>
          </w:tcPr>
          <w:p w14:paraId="0574EE6E"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3</w:t>
            </w:r>
            <w:r w:rsidRPr="00321A8D">
              <w:rPr>
                <w:rFonts w:hAnsi="ＭＳ 明朝"/>
                <w:color w:val="000000" w:themeColor="text1"/>
              </w:rPr>
              <w:t>07</w:t>
            </w:r>
          </w:p>
        </w:tc>
        <w:tc>
          <w:tcPr>
            <w:tcW w:w="992" w:type="dxa"/>
            <w:tcBorders>
              <w:top w:val="nil"/>
              <w:bottom w:val="nil"/>
              <w:right w:val="nil"/>
            </w:tcBorders>
            <w:shd w:val="clear" w:color="auto" w:fill="auto"/>
          </w:tcPr>
          <w:p w14:paraId="71EBA788"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300㎡</w:t>
            </w:r>
          </w:p>
        </w:tc>
        <w:tc>
          <w:tcPr>
            <w:tcW w:w="426" w:type="dxa"/>
            <w:tcBorders>
              <w:top w:val="nil"/>
              <w:left w:val="nil"/>
              <w:bottom w:val="nil"/>
              <w:right w:val="nil"/>
            </w:tcBorders>
          </w:tcPr>
          <w:p w14:paraId="788707BC"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w:t>
            </w:r>
          </w:p>
        </w:tc>
        <w:tc>
          <w:tcPr>
            <w:tcW w:w="1134" w:type="dxa"/>
            <w:tcBorders>
              <w:top w:val="nil"/>
              <w:left w:val="nil"/>
              <w:bottom w:val="nil"/>
            </w:tcBorders>
          </w:tcPr>
          <w:p w14:paraId="6F40B6E6"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320㎡</w:t>
            </w:r>
          </w:p>
        </w:tc>
        <w:tc>
          <w:tcPr>
            <w:tcW w:w="950" w:type="dxa"/>
            <w:tcBorders>
              <w:top w:val="nil"/>
              <w:bottom w:val="nil"/>
            </w:tcBorders>
          </w:tcPr>
          <w:p w14:paraId="20B57C49"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3</w:t>
            </w:r>
            <w:r w:rsidRPr="00321A8D">
              <w:rPr>
                <w:rFonts w:hAnsi="ＭＳ 明朝"/>
                <w:color w:val="000000" w:themeColor="text1"/>
              </w:rPr>
              <w:t>,646</w:t>
            </w:r>
          </w:p>
        </w:tc>
      </w:tr>
      <w:tr w:rsidR="00321A8D" w:rsidRPr="00321A8D" w14:paraId="673DCDA3" w14:textId="77777777" w:rsidTr="00321A8D">
        <w:tc>
          <w:tcPr>
            <w:tcW w:w="841" w:type="dxa"/>
            <w:tcBorders>
              <w:top w:val="nil"/>
              <w:bottom w:val="nil"/>
              <w:right w:val="nil"/>
            </w:tcBorders>
            <w:shd w:val="clear" w:color="auto" w:fill="auto"/>
          </w:tcPr>
          <w:p w14:paraId="2433993E"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25㎡</w:t>
            </w:r>
          </w:p>
        </w:tc>
        <w:tc>
          <w:tcPr>
            <w:tcW w:w="508" w:type="dxa"/>
            <w:tcBorders>
              <w:top w:val="nil"/>
              <w:left w:val="nil"/>
              <w:bottom w:val="nil"/>
              <w:right w:val="nil"/>
            </w:tcBorders>
            <w:shd w:val="clear" w:color="auto" w:fill="auto"/>
          </w:tcPr>
          <w:p w14:paraId="6A8A9D7D"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w:t>
            </w:r>
          </w:p>
        </w:tc>
        <w:tc>
          <w:tcPr>
            <w:tcW w:w="845" w:type="dxa"/>
            <w:tcBorders>
              <w:top w:val="nil"/>
              <w:left w:val="nil"/>
              <w:bottom w:val="nil"/>
            </w:tcBorders>
            <w:shd w:val="clear" w:color="auto" w:fill="auto"/>
          </w:tcPr>
          <w:p w14:paraId="62C8A690"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30㎡</w:t>
            </w:r>
          </w:p>
        </w:tc>
        <w:tc>
          <w:tcPr>
            <w:tcW w:w="1075" w:type="dxa"/>
            <w:tcBorders>
              <w:top w:val="nil"/>
              <w:bottom w:val="nil"/>
            </w:tcBorders>
            <w:shd w:val="clear" w:color="auto" w:fill="auto"/>
          </w:tcPr>
          <w:p w14:paraId="46AAE091"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3</w:t>
            </w:r>
            <w:r w:rsidRPr="00321A8D">
              <w:rPr>
                <w:rFonts w:hAnsi="ＭＳ 明朝"/>
                <w:color w:val="000000" w:themeColor="text1"/>
              </w:rPr>
              <w:t>84</w:t>
            </w:r>
          </w:p>
        </w:tc>
        <w:tc>
          <w:tcPr>
            <w:tcW w:w="992" w:type="dxa"/>
            <w:tcBorders>
              <w:top w:val="nil"/>
              <w:bottom w:val="nil"/>
              <w:right w:val="nil"/>
            </w:tcBorders>
            <w:shd w:val="clear" w:color="auto" w:fill="auto"/>
          </w:tcPr>
          <w:p w14:paraId="2475F6FD"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320㎡</w:t>
            </w:r>
          </w:p>
        </w:tc>
        <w:tc>
          <w:tcPr>
            <w:tcW w:w="426" w:type="dxa"/>
            <w:tcBorders>
              <w:top w:val="nil"/>
              <w:left w:val="nil"/>
              <w:bottom w:val="nil"/>
              <w:right w:val="nil"/>
            </w:tcBorders>
          </w:tcPr>
          <w:p w14:paraId="5C91195B"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w:t>
            </w:r>
          </w:p>
        </w:tc>
        <w:tc>
          <w:tcPr>
            <w:tcW w:w="1134" w:type="dxa"/>
            <w:tcBorders>
              <w:top w:val="nil"/>
              <w:left w:val="nil"/>
              <w:bottom w:val="nil"/>
            </w:tcBorders>
          </w:tcPr>
          <w:p w14:paraId="4586A2E8"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340㎡</w:t>
            </w:r>
          </w:p>
        </w:tc>
        <w:tc>
          <w:tcPr>
            <w:tcW w:w="950" w:type="dxa"/>
            <w:tcBorders>
              <w:top w:val="nil"/>
              <w:bottom w:val="nil"/>
            </w:tcBorders>
          </w:tcPr>
          <w:p w14:paraId="592478DE"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3</w:t>
            </w:r>
            <w:r w:rsidRPr="00321A8D">
              <w:rPr>
                <w:rFonts w:hAnsi="ＭＳ 明朝"/>
                <w:color w:val="000000" w:themeColor="text1"/>
              </w:rPr>
              <w:t>,799</w:t>
            </w:r>
          </w:p>
        </w:tc>
      </w:tr>
      <w:tr w:rsidR="00321A8D" w:rsidRPr="00321A8D" w14:paraId="6A944A64" w14:textId="77777777" w:rsidTr="00321A8D">
        <w:tc>
          <w:tcPr>
            <w:tcW w:w="841" w:type="dxa"/>
            <w:tcBorders>
              <w:top w:val="nil"/>
              <w:bottom w:val="nil"/>
              <w:right w:val="nil"/>
            </w:tcBorders>
            <w:shd w:val="clear" w:color="auto" w:fill="auto"/>
          </w:tcPr>
          <w:p w14:paraId="4906E31F"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30㎡</w:t>
            </w:r>
          </w:p>
        </w:tc>
        <w:tc>
          <w:tcPr>
            <w:tcW w:w="508" w:type="dxa"/>
            <w:tcBorders>
              <w:top w:val="nil"/>
              <w:left w:val="nil"/>
              <w:bottom w:val="nil"/>
              <w:right w:val="nil"/>
            </w:tcBorders>
            <w:shd w:val="clear" w:color="auto" w:fill="auto"/>
          </w:tcPr>
          <w:p w14:paraId="2843EE3C"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45" w:type="dxa"/>
            <w:tcBorders>
              <w:top w:val="nil"/>
              <w:left w:val="nil"/>
              <w:bottom w:val="nil"/>
            </w:tcBorders>
            <w:shd w:val="clear" w:color="auto" w:fill="auto"/>
          </w:tcPr>
          <w:p w14:paraId="511742B2"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35㎡</w:t>
            </w:r>
          </w:p>
        </w:tc>
        <w:tc>
          <w:tcPr>
            <w:tcW w:w="1075" w:type="dxa"/>
            <w:tcBorders>
              <w:top w:val="nil"/>
              <w:bottom w:val="nil"/>
            </w:tcBorders>
            <w:shd w:val="clear" w:color="auto" w:fill="auto"/>
          </w:tcPr>
          <w:p w14:paraId="04668AC6"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w:t>
            </w:r>
            <w:r w:rsidRPr="00321A8D">
              <w:rPr>
                <w:rFonts w:hAnsi="ＭＳ 明朝"/>
                <w:color w:val="000000" w:themeColor="text1"/>
              </w:rPr>
              <w:t>61</w:t>
            </w:r>
          </w:p>
        </w:tc>
        <w:tc>
          <w:tcPr>
            <w:tcW w:w="992" w:type="dxa"/>
            <w:tcBorders>
              <w:top w:val="nil"/>
              <w:bottom w:val="nil"/>
              <w:right w:val="nil"/>
            </w:tcBorders>
            <w:shd w:val="clear" w:color="auto" w:fill="auto"/>
          </w:tcPr>
          <w:p w14:paraId="6CE674D1"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340㎡</w:t>
            </w:r>
          </w:p>
        </w:tc>
        <w:tc>
          <w:tcPr>
            <w:tcW w:w="426" w:type="dxa"/>
            <w:tcBorders>
              <w:top w:val="nil"/>
              <w:left w:val="nil"/>
              <w:bottom w:val="nil"/>
              <w:right w:val="nil"/>
            </w:tcBorders>
          </w:tcPr>
          <w:p w14:paraId="601C5A2E"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34" w:type="dxa"/>
            <w:tcBorders>
              <w:top w:val="nil"/>
              <w:left w:val="nil"/>
              <w:bottom w:val="nil"/>
            </w:tcBorders>
          </w:tcPr>
          <w:p w14:paraId="3ABC720D"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360㎡</w:t>
            </w:r>
          </w:p>
        </w:tc>
        <w:tc>
          <w:tcPr>
            <w:tcW w:w="950" w:type="dxa"/>
            <w:tcBorders>
              <w:top w:val="nil"/>
              <w:bottom w:val="nil"/>
            </w:tcBorders>
          </w:tcPr>
          <w:p w14:paraId="6A70204E"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3</w:t>
            </w:r>
            <w:r w:rsidRPr="00321A8D">
              <w:rPr>
                <w:rFonts w:hAnsi="ＭＳ 明朝"/>
                <w:color w:val="000000" w:themeColor="text1"/>
              </w:rPr>
              <w:t>,953</w:t>
            </w:r>
          </w:p>
        </w:tc>
      </w:tr>
      <w:tr w:rsidR="00321A8D" w:rsidRPr="00321A8D" w14:paraId="7AC73F4A" w14:textId="77777777" w:rsidTr="00321A8D">
        <w:tc>
          <w:tcPr>
            <w:tcW w:w="841" w:type="dxa"/>
            <w:tcBorders>
              <w:top w:val="nil"/>
              <w:bottom w:val="nil"/>
              <w:right w:val="nil"/>
            </w:tcBorders>
            <w:shd w:val="clear" w:color="auto" w:fill="auto"/>
          </w:tcPr>
          <w:p w14:paraId="55F6DA69"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35㎡</w:t>
            </w:r>
          </w:p>
        </w:tc>
        <w:tc>
          <w:tcPr>
            <w:tcW w:w="508" w:type="dxa"/>
            <w:tcBorders>
              <w:top w:val="nil"/>
              <w:left w:val="nil"/>
              <w:bottom w:val="nil"/>
              <w:right w:val="nil"/>
            </w:tcBorders>
            <w:shd w:val="clear" w:color="auto" w:fill="auto"/>
          </w:tcPr>
          <w:p w14:paraId="7A25C030"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45" w:type="dxa"/>
            <w:tcBorders>
              <w:top w:val="nil"/>
              <w:left w:val="nil"/>
              <w:bottom w:val="nil"/>
            </w:tcBorders>
            <w:shd w:val="clear" w:color="auto" w:fill="auto"/>
          </w:tcPr>
          <w:p w14:paraId="154AEDAC"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w:t>
            </w:r>
            <w:r w:rsidRPr="00321A8D">
              <w:rPr>
                <w:rFonts w:hAnsi="ＭＳ 明朝"/>
                <w:color w:val="000000" w:themeColor="text1"/>
              </w:rPr>
              <w:t>0</w:t>
            </w:r>
            <w:r w:rsidRPr="00321A8D">
              <w:rPr>
                <w:rFonts w:hAnsi="ＭＳ 明朝" w:hint="eastAsia"/>
                <w:color w:val="000000" w:themeColor="text1"/>
              </w:rPr>
              <w:t>㎡</w:t>
            </w:r>
          </w:p>
        </w:tc>
        <w:tc>
          <w:tcPr>
            <w:tcW w:w="1075" w:type="dxa"/>
            <w:tcBorders>
              <w:top w:val="nil"/>
              <w:bottom w:val="nil"/>
            </w:tcBorders>
            <w:shd w:val="clear" w:color="auto" w:fill="auto"/>
          </w:tcPr>
          <w:p w14:paraId="768C9940"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5</w:t>
            </w:r>
            <w:r w:rsidRPr="00321A8D">
              <w:rPr>
                <w:rFonts w:hAnsi="ＭＳ 明朝"/>
                <w:color w:val="000000" w:themeColor="text1"/>
              </w:rPr>
              <w:t>37</w:t>
            </w:r>
          </w:p>
        </w:tc>
        <w:tc>
          <w:tcPr>
            <w:tcW w:w="992" w:type="dxa"/>
            <w:tcBorders>
              <w:top w:val="nil"/>
              <w:bottom w:val="nil"/>
              <w:right w:val="nil"/>
            </w:tcBorders>
            <w:shd w:val="clear" w:color="auto" w:fill="auto"/>
          </w:tcPr>
          <w:p w14:paraId="0AE02E2E"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360㎡</w:t>
            </w:r>
          </w:p>
        </w:tc>
        <w:tc>
          <w:tcPr>
            <w:tcW w:w="426" w:type="dxa"/>
            <w:tcBorders>
              <w:top w:val="nil"/>
              <w:left w:val="nil"/>
              <w:bottom w:val="nil"/>
              <w:right w:val="nil"/>
            </w:tcBorders>
          </w:tcPr>
          <w:p w14:paraId="55584CFD"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34" w:type="dxa"/>
            <w:tcBorders>
              <w:top w:val="nil"/>
              <w:left w:val="nil"/>
              <w:bottom w:val="nil"/>
            </w:tcBorders>
          </w:tcPr>
          <w:p w14:paraId="378E5B2E"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380㎡</w:t>
            </w:r>
          </w:p>
        </w:tc>
        <w:tc>
          <w:tcPr>
            <w:tcW w:w="950" w:type="dxa"/>
            <w:tcBorders>
              <w:top w:val="nil"/>
              <w:bottom w:val="nil"/>
            </w:tcBorders>
          </w:tcPr>
          <w:p w14:paraId="6B4CC24F"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w:t>
            </w:r>
            <w:r w:rsidRPr="00321A8D">
              <w:rPr>
                <w:rFonts w:hAnsi="ＭＳ 明朝"/>
                <w:color w:val="000000" w:themeColor="text1"/>
              </w:rPr>
              <w:t>,106</w:t>
            </w:r>
          </w:p>
        </w:tc>
      </w:tr>
      <w:tr w:rsidR="00321A8D" w:rsidRPr="00321A8D" w14:paraId="7692CE09" w14:textId="77777777" w:rsidTr="00321A8D">
        <w:tc>
          <w:tcPr>
            <w:tcW w:w="841" w:type="dxa"/>
            <w:tcBorders>
              <w:top w:val="nil"/>
              <w:bottom w:val="nil"/>
              <w:right w:val="nil"/>
            </w:tcBorders>
            <w:shd w:val="clear" w:color="auto" w:fill="auto"/>
          </w:tcPr>
          <w:p w14:paraId="48D3FDFB"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40㎡</w:t>
            </w:r>
          </w:p>
        </w:tc>
        <w:tc>
          <w:tcPr>
            <w:tcW w:w="508" w:type="dxa"/>
            <w:tcBorders>
              <w:top w:val="nil"/>
              <w:left w:val="nil"/>
              <w:bottom w:val="nil"/>
              <w:right w:val="nil"/>
            </w:tcBorders>
            <w:shd w:val="clear" w:color="auto" w:fill="auto"/>
          </w:tcPr>
          <w:p w14:paraId="07C36905"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45" w:type="dxa"/>
            <w:tcBorders>
              <w:top w:val="nil"/>
              <w:left w:val="nil"/>
              <w:bottom w:val="nil"/>
            </w:tcBorders>
            <w:shd w:val="clear" w:color="auto" w:fill="auto"/>
          </w:tcPr>
          <w:p w14:paraId="6EA08854"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45㎡</w:t>
            </w:r>
          </w:p>
        </w:tc>
        <w:tc>
          <w:tcPr>
            <w:tcW w:w="1075" w:type="dxa"/>
            <w:tcBorders>
              <w:top w:val="nil"/>
              <w:bottom w:val="nil"/>
            </w:tcBorders>
            <w:shd w:val="clear" w:color="auto" w:fill="auto"/>
          </w:tcPr>
          <w:p w14:paraId="1F9B0277"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6</w:t>
            </w:r>
            <w:r w:rsidRPr="00321A8D">
              <w:rPr>
                <w:rFonts w:hAnsi="ＭＳ 明朝"/>
                <w:color w:val="000000" w:themeColor="text1"/>
              </w:rPr>
              <w:t>14</w:t>
            </w:r>
          </w:p>
        </w:tc>
        <w:tc>
          <w:tcPr>
            <w:tcW w:w="992" w:type="dxa"/>
            <w:tcBorders>
              <w:top w:val="nil"/>
              <w:bottom w:val="nil"/>
              <w:right w:val="nil"/>
            </w:tcBorders>
            <w:shd w:val="clear" w:color="auto" w:fill="auto"/>
          </w:tcPr>
          <w:p w14:paraId="18BA6420"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380㎡</w:t>
            </w:r>
          </w:p>
        </w:tc>
        <w:tc>
          <w:tcPr>
            <w:tcW w:w="426" w:type="dxa"/>
            <w:tcBorders>
              <w:top w:val="nil"/>
              <w:left w:val="nil"/>
              <w:bottom w:val="nil"/>
              <w:right w:val="nil"/>
            </w:tcBorders>
          </w:tcPr>
          <w:p w14:paraId="419FF1BF"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34" w:type="dxa"/>
            <w:tcBorders>
              <w:top w:val="nil"/>
              <w:left w:val="nil"/>
              <w:bottom w:val="nil"/>
            </w:tcBorders>
          </w:tcPr>
          <w:p w14:paraId="300A0939"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400㎡</w:t>
            </w:r>
          </w:p>
        </w:tc>
        <w:tc>
          <w:tcPr>
            <w:tcW w:w="950" w:type="dxa"/>
            <w:tcBorders>
              <w:top w:val="nil"/>
              <w:bottom w:val="nil"/>
            </w:tcBorders>
          </w:tcPr>
          <w:p w14:paraId="0C10AB93"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color w:val="000000" w:themeColor="text1"/>
              </w:rPr>
              <w:t>4,260</w:t>
            </w:r>
          </w:p>
        </w:tc>
      </w:tr>
      <w:tr w:rsidR="00321A8D" w:rsidRPr="00321A8D" w14:paraId="66D65F3F" w14:textId="77777777" w:rsidTr="00321A8D">
        <w:tc>
          <w:tcPr>
            <w:tcW w:w="841" w:type="dxa"/>
            <w:tcBorders>
              <w:top w:val="nil"/>
              <w:bottom w:val="nil"/>
              <w:right w:val="nil"/>
            </w:tcBorders>
            <w:shd w:val="clear" w:color="auto" w:fill="auto"/>
          </w:tcPr>
          <w:p w14:paraId="78F732D7"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45㎡</w:t>
            </w:r>
          </w:p>
        </w:tc>
        <w:tc>
          <w:tcPr>
            <w:tcW w:w="508" w:type="dxa"/>
            <w:tcBorders>
              <w:top w:val="nil"/>
              <w:left w:val="nil"/>
              <w:bottom w:val="nil"/>
              <w:right w:val="nil"/>
            </w:tcBorders>
            <w:shd w:val="clear" w:color="auto" w:fill="auto"/>
          </w:tcPr>
          <w:p w14:paraId="3E6660CF"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45" w:type="dxa"/>
            <w:tcBorders>
              <w:top w:val="nil"/>
              <w:left w:val="nil"/>
              <w:bottom w:val="nil"/>
            </w:tcBorders>
            <w:shd w:val="clear" w:color="auto" w:fill="auto"/>
          </w:tcPr>
          <w:p w14:paraId="789CC508"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50㎡</w:t>
            </w:r>
          </w:p>
        </w:tc>
        <w:tc>
          <w:tcPr>
            <w:tcW w:w="1075" w:type="dxa"/>
            <w:tcBorders>
              <w:top w:val="nil"/>
              <w:bottom w:val="nil"/>
            </w:tcBorders>
            <w:shd w:val="clear" w:color="auto" w:fill="auto"/>
          </w:tcPr>
          <w:p w14:paraId="313FA9F6"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6</w:t>
            </w:r>
            <w:r w:rsidRPr="00321A8D">
              <w:rPr>
                <w:rFonts w:hAnsi="ＭＳ 明朝"/>
                <w:color w:val="000000" w:themeColor="text1"/>
              </w:rPr>
              <w:t>91</w:t>
            </w:r>
          </w:p>
        </w:tc>
        <w:tc>
          <w:tcPr>
            <w:tcW w:w="992" w:type="dxa"/>
            <w:tcBorders>
              <w:top w:val="nil"/>
              <w:bottom w:val="nil"/>
              <w:right w:val="nil"/>
            </w:tcBorders>
            <w:shd w:val="clear" w:color="auto" w:fill="auto"/>
          </w:tcPr>
          <w:p w14:paraId="72680520"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400㎡</w:t>
            </w:r>
          </w:p>
        </w:tc>
        <w:tc>
          <w:tcPr>
            <w:tcW w:w="426" w:type="dxa"/>
            <w:tcBorders>
              <w:top w:val="nil"/>
              <w:left w:val="nil"/>
              <w:bottom w:val="nil"/>
              <w:right w:val="nil"/>
            </w:tcBorders>
          </w:tcPr>
          <w:p w14:paraId="1B9996C3"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34" w:type="dxa"/>
            <w:tcBorders>
              <w:top w:val="nil"/>
              <w:left w:val="nil"/>
              <w:bottom w:val="nil"/>
            </w:tcBorders>
          </w:tcPr>
          <w:p w14:paraId="6E396D4F"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420㎡</w:t>
            </w:r>
          </w:p>
        </w:tc>
        <w:tc>
          <w:tcPr>
            <w:tcW w:w="950" w:type="dxa"/>
            <w:tcBorders>
              <w:top w:val="nil"/>
              <w:bottom w:val="nil"/>
            </w:tcBorders>
          </w:tcPr>
          <w:p w14:paraId="2C2371ED"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w:t>
            </w:r>
            <w:r w:rsidRPr="00321A8D">
              <w:rPr>
                <w:rFonts w:hAnsi="ＭＳ 明朝"/>
                <w:color w:val="000000" w:themeColor="text1"/>
              </w:rPr>
              <w:t>,413</w:t>
            </w:r>
          </w:p>
        </w:tc>
      </w:tr>
      <w:tr w:rsidR="00321A8D" w:rsidRPr="00321A8D" w14:paraId="16AE71B4" w14:textId="77777777" w:rsidTr="00321A8D">
        <w:tc>
          <w:tcPr>
            <w:tcW w:w="841" w:type="dxa"/>
            <w:tcBorders>
              <w:top w:val="nil"/>
              <w:bottom w:val="nil"/>
              <w:right w:val="nil"/>
            </w:tcBorders>
            <w:shd w:val="clear" w:color="auto" w:fill="auto"/>
          </w:tcPr>
          <w:p w14:paraId="4910DF09"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50㎡</w:t>
            </w:r>
          </w:p>
        </w:tc>
        <w:tc>
          <w:tcPr>
            <w:tcW w:w="508" w:type="dxa"/>
            <w:tcBorders>
              <w:top w:val="nil"/>
              <w:left w:val="nil"/>
              <w:bottom w:val="nil"/>
              <w:right w:val="nil"/>
            </w:tcBorders>
            <w:shd w:val="clear" w:color="auto" w:fill="auto"/>
          </w:tcPr>
          <w:p w14:paraId="27492C5F"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45" w:type="dxa"/>
            <w:tcBorders>
              <w:top w:val="nil"/>
              <w:left w:val="nil"/>
              <w:bottom w:val="nil"/>
            </w:tcBorders>
            <w:shd w:val="clear" w:color="auto" w:fill="auto"/>
          </w:tcPr>
          <w:p w14:paraId="3D37F2A8"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60㎡</w:t>
            </w:r>
          </w:p>
        </w:tc>
        <w:tc>
          <w:tcPr>
            <w:tcW w:w="1075" w:type="dxa"/>
            <w:tcBorders>
              <w:top w:val="nil"/>
              <w:bottom w:val="nil"/>
            </w:tcBorders>
            <w:shd w:val="clear" w:color="auto" w:fill="auto"/>
          </w:tcPr>
          <w:p w14:paraId="2664EF13"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7</w:t>
            </w:r>
            <w:r w:rsidRPr="00321A8D">
              <w:rPr>
                <w:rFonts w:hAnsi="ＭＳ 明朝"/>
                <w:color w:val="000000" w:themeColor="text1"/>
              </w:rPr>
              <w:t>68</w:t>
            </w:r>
          </w:p>
        </w:tc>
        <w:tc>
          <w:tcPr>
            <w:tcW w:w="992" w:type="dxa"/>
            <w:tcBorders>
              <w:top w:val="nil"/>
              <w:bottom w:val="nil"/>
              <w:right w:val="nil"/>
            </w:tcBorders>
            <w:shd w:val="clear" w:color="auto" w:fill="auto"/>
          </w:tcPr>
          <w:p w14:paraId="09346FCB"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420㎡</w:t>
            </w:r>
          </w:p>
        </w:tc>
        <w:tc>
          <w:tcPr>
            <w:tcW w:w="426" w:type="dxa"/>
            <w:tcBorders>
              <w:top w:val="nil"/>
              <w:left w:val="nil"/>
              <w:bottom w:val="nil"/>
              <w:right w:val="nil"/>
            </w:tcBorders>
          </w:tcPr>
          <w:p w14:paraId="3BB16197"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34" w:type="dxa"/>
            <w:tcBorders>
              <w:top w:val="nil"/>
              <w:left w:val="nil"/>
              <w:bottom w:val="nil"/>
            </w:tcBorders>
          </w:tcPr>
          <w:p w14:paraId="1EF9A317"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440㎡</w:t>
            </w:r>
          </w:p>
        </w:tc>
        <w:tc>
          <w:tcPr>
            <w:tcW w:w="950" w:type="dxa"/>
            <w:tcBorders>
              <w:top w:val="nil"/>
              <w:bottom w:val="nil"/>
            </w:tcBorders>
          </w:tcPr>
          <w:p w14:paraId="69F27CE6"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w:t>
            </w:r>
            <w:r w:rsidRPr="00321A8D">
              <w:rPr>
                <w:rFonts w:hAnsi="ＭＳ 明朝"/>
                <w:color w:val="000000" w:themeColor="text1"/>
              </w:rPr>
              <w:t>,567</w:t>
            </w:r>
          </w:p>
        </w:tc>
      </w:tr>
      <w:tr w:rsidR="00321A8D" w:rsidRPr="00321A8D" w14:paraId="4A7A5BD4" w14:textId="77777777" w:rsidTr="00321A8D">
        <w:tc>
          <w:tcPr>
            <w:tcW w:w="841" w:type="dxa"/>
            <w:tcBorders>
              <w:top w:val="nil"/>
              <w:bottom w:val="nil"/>
              <w:right w:val="nil"/>
            </w:tcBorders>
            <w:shd w:val="clear" w:color="auto" w:fill="auto"/>
          </w:tcPr>
          <w:p w14:paraId="3D4CBA51"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60㎡</w:t>
            </w:r>
          </w:p>
        </w:tc>
        <w:tc>
          <w:tcPr>
            <w:tcW w:w="508" w:type="dxa"/>
            <w:tcBorders>
              <w:top w:val="nil"/>
              <w:left w:val="nil"/>
              <w:bottom w:val="nil"/>
              <w:right w:val="nil"/>
            </w:tcBorders>
            <w:shd w:val="clear" w:color="auto" w:fill="auto"/>
          </w:tcPr>
          <w:p w14:paraId="43948A8B"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45" w:type="dxa"/>
            <w:tcBorders>
              <w:top w:val="nil"/>
              <w:left w:val="nil"/>
              <w:bottom w:val="nil"/>
            </w:tcBorders>
            <w:shd w:val="clear" w:color="auto" w:fill="auto"/>
          </w:tcPr>
          <w:p w14:paraId="3493DD86"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70㎡</w:t>
            </w:r>
          </w:p>
        </w:tc>
        <w:tc>
          <w:tcPr>
            <w:tcW w:w="1075" w:type="dxa"/>
            <w:tcBorders>
              <w:top w:val="nil"/>
              <w:bottom w:val="nil"/>
            </w:tcBorders>
            <w:shd w:val="clear" w:color="auto" w:fill="auto"/>
          </w:tcPr>
          <w:p w14:paraId="27A62E28"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9</w:t>
            </w:r>
            <w:r w:rsidRPr="00321A8D">
              <w:rPr>
                <w:rFonts w:hAnsi="ＭＳ 明朝"/>
                <w:color w:val="000000" w:themeColor="text1"/>
              </w:rPr>
              <w:t>21</w:t>
            </w:r>
          </w:p>
        </w:tc>
        <w:tc>
          <w:tcPr>
            <w:tcW w:w="992" w:type="dxa"/>
            <w:tcBorders>
              <w:top w:val="nil"/>
              <w:bottom w:val="nil"/>
              <w:right w:val="nil"/>
            </w:tcBorders>
            <w:shd w:val="clear" w:color="auto" w:fill="auto"/>
          </w:tcPr>
          <w:p w14:paraId="2D456B28"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440㎡</w:t>
            </w:r>
          </w:p>
        </w:tc>
        <w:tc>
          <w:tcPr>
            <w:tcW w:w="426" w:type="dxa"/>
            <w:tcBorders>
              <w:top w:val="nil"/>
              <w:left w:val="nil"/>
              <w:bottom w:val="nil"/>
              <w:right w:val="nil"/>
            </w:tcBorders>
          </w:tcPr>
          <w:p w14:paraId="5B2CA0F7"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34" w:type="dxa"/>
            <w:tcBorders>
              <w:top w:val="nil"/>
              <w:left w:val="nil"/>
              <w:bottom w:val="nil"/>
            </w:tcBorders>
          </w:tcPr>
          <w:p w14:paraId="5A280FDA"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460㎡</w:t>
            </w:r>
          </w:p>
        </w:tc>
        <w:tc>
          <w:tcPr>
            <w:tcW w:w="950" w:type="dxa"/>
            <w:tcBorders>
              <w:top w:val="nil"/>
              <w:bottom w:val="nil"/>
            </w:tcBorders>
          </w:tcPr>
          <w:p w14:paraId="4DF4FC28"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w:t>
            </w:r>
            <w:r w:rsidRPr="00321A8D">
              <w:rPr>
                <w:rFonts w:hAnsi="ＭＳ 明朝"/>
                <w:color w:val="000000" w:themeColor="text1"/>
              </w:rPr>
              <w:t>,720</w:t>
            </w:r>
          </w:p>
        </w:tc>
      </w:tr>
      <w:tr w:rsidR="00321A8D" w:rsidRPr="00321A8D" w14:paraId="7DF3709B" w14:textId="77777777" w:rsidTr="00321A8D">
        <w:tc>
          <w:tcPr>
            <w:tcW w:w="841" w:type="dxa"/>
            <w:tcBorders>
              <w:top w:val="nil"/>
              <w:bottom w:val="nil"/>
              <w:right w:val="nil"/>
            </w:tcBorders>
            <w:shd w:val="clear" w:color="auto" w:fill="auto"/>
          </w:tcPr>
          <w:p w14:paraId="5321B0ED"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70㎡</w:t>
            </w:r>
          </w:p>
        </w:tc>
        <w:tc>
          <w:tcPr>
            <w:tcW w:w="508" w:type="dxa"/>
            <w:tcBorders>
              <w:top w:val="nil"/>
              <w:left w:val="nil"/>
              <w:bottom w:val="nil"/>
              <w:right w:val="nil"/>
            </w:tcBorders>
            <w:shd w:val="clear" w:color="auto" w:fill="auto"/>
          </w:tcPr>
          <w:p w14:paraId="4E8D56ED"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45" w:type="dxa"/>
            <w:tcBorders>
              <w:top w:val="nil"/>
              <w:left w:val="nil"/>
              <w:bottom w:val="nil"/>
            </w:tcBorders>
            <w:shd w:val="clear" w:color="auto" w:fill="auto"/>
          </w:tcPr>
          <w:p w14:paraId="1F4CB258"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80㎡</w:t>
            </w:r>
          </w:p>
        </w:tc>
        <w:tc>
          <w:tcPr>
            <w:tcW w:w="1075" w:type="dxa"/>
            <w:tcBorders>
              <w:top w:val="nil"/>
              <w:bottom w:val="nil"/>
            </w:tcBorders>
            <w:shd w:val="clear" w:color="auto" w:fill="auto"/>
          </w:tcPr>
          <w:p w14:paraId="5C629131"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w:t>
            </w:r>
            <w:r w:rsidRPr="00321A8D">
              <w:rPr>
                <w:rFonts w:hAnsi="ＭＳ 明朝"/>
                <w:color w:val="000000" w:themeColor="text1"/>
              </w:rPr>
              <w:t>,075</w:t>
            </w:r>
          </w:p>
        </w:tc>
        <w:tc>
          <w:tcPr>
            <w:tcW w:w="992" w:type="dxa"/>
            <w:tcBorders>
              <w:top w:val="nil"/>
              <w:bottom w:val="nil"/>
              <w:right w:val="nil"/>
            </w:tcBorders>
            <w:shd w:val="clear" w:color="auto" w:fill="auto"/>
          </w:tcPr>
          <w:p w14:paraId="4C68D99F"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460㎡</w:t>
            </w:r>
          </w:p>
        </w:tc>
        <w:tc>
          <w:tcPr>
            <w:tcW w:w="426" w:type="dxa"/>
            <w:tcBorders>
              <w:top w:val="nil"/>
              <w:left w:val="nil"/>
              <w:bottom w:val="nil"/>
              <w:right w:val="nil"/>
            </w:tcBorders>
          </w:tcPr>
          <w:p w14:paraId="6D7173EA"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34" w:type="dxa"/>
            <w:tcBorders>
              <w:top w:val="nil"/>
              <w:left w:val="nil"/>
              <w:bottom w:val="nil"/>
            </w:tcBorders>
          </w:tcPr>
          <w:p w14:paraId="3478B8F7"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480㎡</w:t>
            </w:r>
          </w:p>
        </w:tc>
        <w:tc>
          <w:tcPr>
            <w:tcW w:w="950" w:type="dxa"/>
            <w:tcBorders>
              <w:top w:val="nil"/>
              <w:bottom w:val="nil"/>
            </w:tcBorders>
          </w:tcPr>
          <w:p w14:paraId="165CB75F"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w:t>
            </w:r>
            <w:r w:rsidRPr="00321A8D">
              <w:rPr>
                <w:rFonts w:hAnsi="ＭＳ 明朝"/>
                <w:color w:val="000000" w:themeColor="text1"/>
              </w:rPr>
              <w:t>,874</w:t>
            </w:r>
          </w:p>
        </w:tc>
      </w:tr>
      <w:tr w:rsidR="00321A8D" w:rsidRPr="00321A8D" w14:paraId="222B3C99" w14:textId="77777777" w:rsidTr="00321A8D">
        <w:tc>
          <w:tcPr>
            <w:tcW w:w="841" w:type="dxa"/>
            <w:tcBorders>
              <w:top w:val="nil"/>
              <w:bottom w:val="nil"/>
              <w:right w:val="nil"/>
            </w:tcBorders>
            <w:shd w:val="clear" w:color="auto" w:fill="auto"/>
          </w:tcPr>
          <w:p w14:paraId="7F33D3E1"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80㎡</w:t>
            </w:r>
          </w:p>
        </w:tc>
        <w:tc>
          <w:tcPr>
            <w:tcW w:w="508" w:type="dxa"/>
            <w:tcBorders>
              <w:top w:val="nil"/>
              <w:left w:val="nil"/>
              <w:bottom w:val="nil"/>
              <w:right w:val="nil"/>
            </w:tcBorders>
            <w:shd w:val="clear" w:color="auto" w:fill="auto"/>
          </w:tcPr>
          <w:p w14:paraId="02545C66"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45" w:type="dxa"/>
            <w:tcBorders>
              <w:top w:val="nil"/>
              <w:left w:val="nil"/>
              <w:bottom w:val="nil"/>
            </w:tcBorders>
            <w:shd w:val="clear" w:color="auto" w:fill="auto"/>
          </w:tcPr>
          <w:p w14:paraId="796959B1"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90㎡</w:t>
            </w:r>
          </w:p>
        </w:tc>
        <w:tc>
          <w:tcPr>
            <w:tcW w:w="1075" w:type="dxa"/>
            <w:tcBorders>
              <w:top w:val="nil"/>
              <w:bottom w:val="nil"/>
            </w:tcBorders>
            <w:shd w:val="clear" w:color="auto" w:fill="auto"/>
          </w:tcPr>
          <w:p w14:paraId="59A2D4B0"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w:t>
            </w:r>
            <w:r w:rsidRPr="00321A8D">
              <w:rPr>
                <w:rFonts w:hAnsi="ＭＳ 明朝"/>
                <w:color w:val="000000" w:themeColor="text1"/>
              </w:rPr>
              <w:t>,228</w:t>
            </w:r>
          </w:p>
        </w:tc>
        <w:tc>
          <w:tcPr>
            <w:tcW w:w="992" w:type="dxa"/>
            <w:tcBorders>
              <w:top w:val="nil"/>
              <w:bottom w:val="nil"/>
              <w:right w:val="nil"/>
            </w:tcBorders>
            <w:shd w:val="clear" w:color="auto" w:fill="auto"/>
          </w:tcPr>
          <w:p w14:paraId="56C63861"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480㎡</w:t>
            </w:r>
          </w:p>
        </w:tc>
        <w:tc>
          <w:tcPr>
            <w:tcW w:w="426" w:type="dxa"/>
            <w:tcBorders>
              <w:top w:val="nil"/>
              <w:left w:val="nil"/>
              <w:bottom w:val="nil"/>
              <w:right w:val="nil"/>
            </w:tcBorders>
          </w:tcPr>
          <w:p w14:paraId="0D6DD648"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34" w:type="dxa"/>
            <w:tcBorders>
              <w:top w:val="nil"/>
              <w:left w:val="nil"/>
              <w:bottom w:val="nil"/>
            </w:tcBorders>
          </w:tcPr>
          <w:p w14:paraId="49C230FE"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500㎡</w:t>
            </w:r>
          </w:p>
        </w:tc>
        <w:tc>
          <w:tcPr>
            <w:tcW w:w="950" w:type="dxa"/>
            <w:tcBorders>
              <w:top w:val="nil"/>
              <w:bottom w:val="nil"/>
            </w:tcBorders>
          </w:tcPr>
          <w:p w14:paraId="39DE59E3"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5</w:t>
            </w:r>
            <w:r w:rsidRPr="00321A8D">
              <w:rPr>
                <w:rFonts w:hAnsi="ＭＳ 明朝"/>
                <w:color w:val="000000" w:themeColor="text1"/>
              </w:rPr>
              <w:t>,027</w:t>
            </w:r>
          </w:p>
        </w:tc>
      </w:tr>
      <w:tr w:rsidR="00321A8D" w:rsidRPr="00321A8D" w14:paraId="6D5ECD11" w14:textId="77777777" w:rsidTr="00321A8D">
        <w:tc>
          <w:tcPr>
            <w:tcW w:w="841" w:type="dxa"/>
            <w:tcBorders>
              <w:top w:val="nil"/>
              <w:bottom w:val="nil"/>
              <w:right w:val="nil"/>
            </w:tcBorders>
            <w:shd w:val="clear" w:color="auto" w:fill="auto"/>
          </w:tcPr>
          <w:p w14:paraId="6FC078F8"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90㎡</w:t>
            </w:r>
          </w:p>
        </w:tc>
        <w:tc>
          <w:tcPr>
            <w:tcW w:w="508" w:type="dxa"/>
            <w:tcBorders>
              <w:top w:val="nil"/>
              <w:left w:val="nil"/>
              <w:bottom w:val="nil"/>
              <w:right w:val="nil"/>
            </w:tcBorders>
            <w:shd w:val="clear" w:color="auto" w:fill="auto"/>
          </w:tcPr>
          <w:p w14:paraId="45EDB58F"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45" w:type="dxa"/>
            <w:tcBorders>
              <w:top w:val="nil"/>
              <w:left w:val="nil"/>
              <w:bottom w:val="nil"/>
            </w:tcBorders>
            <w:shd w:val="clear" w:color="auto" w:fill="auto"/>
          </w:tcPr>
          <w:p w14:paraId="4B5B0557"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100㎡</w:t>
            </w:r>
          </w:p>
        </w:tc>
        <w:tc>
          <w:tcPr>
            <w:tcW w:w="1075" w:type="dxa"/>
            <w:tcBorders>
              <w:top w:val="nil"/>
              <w:bottom w:val="nil"/>
            </w:tcBorders>
            <w:shd w:val="clear" w:color="auto" w:fill="auto"/>
          </w:tcPr>
          <w:p w14:paraId="7DE8C500"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w:t>
            </w:r>
            <w:r w:rsidRPr="00321A8D">
              <w:rPr>
                <w:rFonts w:hAnsi="ＭＳ 明朝"/>
                <w:color w:val="000000" w:themeColor="text1"/>
              </w:rPr>
              <w:t>,382</w:t>
            </w:r>
          </w:p>
        </w:tc>
        <w:tc>
          <w:tcPr>
            <w:tcW w:w="992" w:type="dxa"/>
            <w:tcBorders>
              <w:top w:val="nil"/>
              <w:bottom w:val="nil"/>
              <w:right w:val="nil"/>
            </w:tcBorders>
            <w:shd w:val="clear" w:color="auto" w:fill="auto"/>
          </w:tcPr>
          <w:p w14:paraId="65DA8E81"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500㎡</w:t>
            </w:r>
          </w:p>
        </w:tc>
        <w:tc>
          <w:tcPr>
            <w:tcW w:w="426" w:type="dxa"/>
            <w:tcBorders>
              <w:top w:val="nil"/>
              <w:left w:val="nil"/>
              <w:bottom w:val="nil"/>
              <w:right w:val="nil"/>
            </w:tcBorders>
          </w:tcPr>
          <w:p w14:paraId="0C99CE4C"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34" w:type="dxa"/>
            <w:tcBorders>
              <w:top w:val="nil"/>
              <w:left w:val="nil"/>
              <w:bottom w:val="nil"/>
            </w:tcBorders>
          </w:tcPr>
          <w:p w14:paraId="038BEE83"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550㎡</w:t>
            </w:r>
          </w:p>
        </w:tc>
        <w:tc>
          <w:tcPr>
            <w:tcW w:w="950" w:type="dxa"/>
            <w:tcBorders>
              <w:top w:val="nil"/>
              <w:bottom w:val="nil"/>
            </w:tcBorders>
          </w:tcPr>
          <w:p w14:paraId="2A49D435"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5</w:t>
            </w:r>
            <w:r w:rsidRPr="00321A8D">
              <w:rPr>
                <w:rFonts w:hAnsi="ＭＳ 明朝"/>
                <w:color w:val="000000" w:themeColor="text1"/>
              </w:rPr>
              <w:t>,181</w:t>
            </w:r>
          </w:p>
        </w:tc>
      </w:tr>
      <w:tr w:rsidR="00321A8D" w:rsidRPr="00321A8D" w14:paraId="595FB7D3" w14:textId="77777777" w:rsidTr="00321A8D">
        <w:tc>
          <w:tcPr>
            <w:tcW w:w="841" w:type="dxa"/>
            <w:tcBorders>
              <w:top w:val="nil"/>
              <w:bottom w:val="nil"/>
              <w:right w:val="nil"/>
            </w:tcBorders>
            <w:shd w:val="clear" w:color="auto" w:fill="auto"/>
          </w:tcPr>
          <w:p w14:paraId="68EE00E1"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100㎡</w:t>
            </w:r>
          </w:p>
        </w:tc>
        <w:tc>
          <w:tcPr>
            <w:tcW w:w="508" w:type="dxa"/>
            <w:tcBorders>
              <w:top w:val="nil"/>
              <w:left w:val="nil"/>
              <w:bottom w:val="nil"/>
              <w:right w:val="nil"/>
            </w:tcBorders>
            <w:shd w:val="clear" w:color="auto" w:fill="auto"/>
          </w:tcPr>
          <w:p w14:paraId="0DA4B3BF"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45" w:type="dxa"/>
            <w:tcBorders>
              <w:top w:val="nil"/>
              <w:left w:val="nil"/>
              <w:bottom w:val="nil"/>
            </w:tcBorders>
            <w:shd w:val="clear" w:color="auto" w:fill="auto"/>
          </w:tcPr>
          <w:p w14:paraId="02907178"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110㎡</w:t>
            </w:r>
          </w:p>
        </w:tc>
        <w:tc>
          <w:tcPr>
            <w:tcW w:w="1075" w:type="dxa"/>
            <w:tcBorders>
              <w:top w:val="nil"/>
              <w:bottom w:val="nil"/>
            </w:tcBorders>
            <w:shd w:val="clear" w:color="auto" w:fill="auto"/>
          </w:tcPr>
          <w:p w14:paraId="7A5DBC37"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w:t>
            </w:r>
            <w:r w:rsidRPr="00321A8D">
              <w:rPr>
                <w:rFonts w:hAnsi="ＭＳ 明朝"/>
                <w:color w:val="000000" w:themeColor="text1"/>
              </w:rPr>
              <w:t>,535</w:t>
            </w:r>
          </w:p>
        </w:tc>
        <w:tc>
          <w:tcPr>
            <w:tcW w:w="992" w:type="dxa"/>
            <w:tcBorders>
              <w:top w:val="nil"/>
              <w:bottom w:val="nil"/>
              <w:right w:val="nil"/>
            </w:tcBorders>
            <w:shd w:val="clear" w:color="auto" w:fill="auto"/>
          </w:tcPr>
          <w:p w14:paraId="790A8FF4"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550㎡</w:t>
            </w:r>
          </w:p>
        </w:tc>
        <w:tc>
          <w:tcPr>
            <w:tcW w:w="426" w:type="dxa"/>
            <w:tcBorders>
              <w:top w:val="nil"/>
              <w:left w:val="nil"/>
              <w:bottom w:val="nil"/>
              <w:right w:val="nil"/>
            </w:tcBorders>
          </w:tcPr>
          <w:p w14:paraId="25416BDE"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34" w:type="dxa"/>
            <w:tcBorders>
              <w:top w:val="nil"/>
              <w:left w:val="nil"/>
              <w:bottom w:val="nil"/>
            </w:tcBorders>
          </w:tcPr>
          <w:p w14:paraId="59D3F099"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600㎡</w:t>
            </w:r>
          </w:p>
        </w:tc>
        <w:tc>
          <w:tcPr>
            <w:tcW w:w="950" w:type="dxa"/>
            <w:tcBorders>
              <w:top w:val="nil"/>
              <w:bottom w:val="nil"/>
            </w:tcBorders>
          </w:tcPr>
          <w:p w14:paraId="32C20C54"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5</w:t>
            </w:r>
            <w:r w:rsidRPr="00321A8D">
              <w:rPr>
                <w:rFonts w:hAnsi="ＭＳ 明朝"/>
                <w:color w:val="000000" w:themeColor="text1"/>
              </w:rPr>
              <w:t>,411</w:t>
            </w:r>
          </w:p>
        </w:tc>
      </w:tr>
      <w:tr w:rsidR="00321A8D" w:rsidRPr="00321A8D" w14:paraId="20363A8E" w14:textId="77777777" w:rsidTr="00321A8D">
        <w:tc>
          <w:tcPr>
            <w:tcW w:w="841" w:type="dxa"/>
            <w:tcBorders>
              <w:top w:val="nil"/>
              <w:bottom w:val="nil"/>
              <w:right w:val="nil"/>
            </w:tcBorders>
            <w:shd w:val="clear" w:color="auto" w:fill="auto"/>
          </w:tcPr>
          <w:p w14:paraId="481BF42A"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110㎡</w:t>
            </w:r>
          </w:p>
        </w:tc>
        <w:tc>
          <w:tcPr>
            <w:tcW w:w="508" w:type="dxa"/>
            <w:tcBorders>
              <w:top w:val="nil"/>
              <w:left w:val="nil"/>
              <w:bottom w:val="nil"/>
              <w:right w:val="nil"/>
            </w:tcBorders>
            <w:shd w:val="clear" w:color="auto" w:fill="auto"/>
          </w:tcPr>
          <w:p w14:paraId="7372D947"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45" w:type="dxa"/>
            <w:tcBorders>
              <w:top w:val="nil"/>
              <w:left w:val="nil"/>
              <w:bottom w:val="nil"/>
            </w:tcBorders>
            <w:shd w:val="clear" w:color="auto" w:fill="auto"/>
          </w:tcPr>
          <w:p w14:paraId="180679D2"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120㎡</w:t>
            </w:r>
          </w:p>
        </w:tc>
        <w:tc>
          <w:tcPr>
            <w:tcW w:w="1075" w:type="dxa"/>
            <w:tcBorders>
              <w:top w:val="nil"/>
              <w:bottom w:val="nil"/>
            </w:tcBorders>
            <w:shd w:val="clear" w:color="auto" w:fill="auto"/>
          </w:tcPr>
          <w:p w14:paraId="4B7C3F09"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w:t>
            </w:r>
            <w:r w:rsidRPr="00321A8D">
              <w:rPr>
                <w:rFonts w:hAnsi="ＭＳ 明朝"/>
                <w:color w:val="000000" w:themeColor="text1"/>
              </w:rPr>
              <w:t>,689</w:t>
            </w:r>
          </w:p>
        </w:tc>
        <w:tc>
          <w:tcPr>
            <w:tcW w:w="992" w:type="dxa"/>
            <w:tcBorders>
              <w:top w:val="nil"/>
              <w:bottom w:val="nil"/>
              <w:right w:val="nil"/>
            </w:tcBorders>
            <w:shd w:val="clear" w:color="auto" w:fill="auto"/>
          </w:tcPr>
          <w:p w14:paraId="788B1CA0"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600㎡</w:t>
            </w:r>
          </w:p>
        </w:tc>
        <w:tc>
          <w:tcPr>
            <w:tcW w:w="426" w:type="dxa"/>
            <w:tcBorders>
              <w:top w:val="nil"/>
              <w:left w:val="nil"/>
              <w:bottom w:val="nil"/>
              <w:right w:val="nil"/>
            </w:tcBorders>
          </w:tcPr>
          <w:p w14:paraId="0BD61699"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34" w:type="dxa"/>
            <w:tcBorders>
              <w:top w:val="nil"/>
              <w:left w:val="nil"/>
              <w:bottom w:val="nil"/>
            </w:tcBorders>
          </w:tcPr>
          <w:p w14:paraId="2F2D916C"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650㎡</w:t>
            </w:r>
          </w:p>
        </w:tc>
        <w:tc>
          <w:tcPr>
            <w:tcW w:w="950" w:type="dxa"/>
            <w:tcBorders>
              <w:top w:val="nil"/>
              <w:bottom w:val="nil"/>
            </w:tcBorders>
          </w:tcPr>
          <w:p w14:paraId="0230ABAA"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5</w:t>
            </w:r>
            <w:r w:rsidRPr="00321A8D">
              <w:rPr>
                <w:rFonts w:hAnsi="ＭＳ 明朝"/>
                <w:color w:val="000000" w:themeColor="text1"/>
              </w:rPr>
              <w:t>,641</w:t>
            </w:r>
          </w:p>
        </w:tc>
      </w:tr>
      <w:tr w:rsidR="00321A8D" w:rsidRPr="00321A8D" w14:paraId="6DC3EF58" w14:textId="77777777" w:rsidTr="00321A8D">
        <w:tc>
          <w:tcPr>
            <w:tcW w:w="841" w:type="dxa"/>
            <w:tcBorders>
              <w:top w:val="nil"/>
              <w:bottom w:val="nil"/>
              <w:right w:val="nil"/>
            </w:tcBorders>
            <w:shd w:val="clear" w:color="auto" w:fill="auto"/>
          </w:tcPr>
          <w:p w14:paraId="5B7109FE"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120㎡</w:t>
            </w:r>
          </w:p>
        </w:tc>
        <w:tc>
          <w:tcPr>
            <w:tcW w:w="508" w:type="dxa"/>
            <w:tcBorders>
              <w:top w:val="nil"/>
              <w:left w:val="nil"/>
              <w:bottom w:val="nil"/>
              <w:right w:val="nil"/>
            </w:tcBorders>
            <w:shd w:val="clear" w:color="auto" w:fill="auto"/>
          </w:tcPr>
          <w:p w14:paraId="1A992CCB"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45" w:type="dxa"/>
            <w:tcBorders>
              <w:top w:val="nil"/>
              <w:left w:val="nil"/>
              <w:bottom w:val="nil"/>
            </w:tcBorders>
            <w:shd w:val="clear" w:color="auto" w:fill="auto"/>
          </w:tcPr>
          <w:p w14:paraId="01582138"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130㎡</w:t>
            </w:r>
          </w:p>
        </w:tc>
        <w:tc>
          <w:tcPr>
            <w:tcW w:w="1075" w:type="dxa"/>
            <w:tcBorders>
              <w:top w:val="nil"/>
              <w:bottom w:val="nil"/>
            </w:tcBorders>
            <w:shd w:val="clear" w:color="auto" w:fill="auto"/>
          </w:tcPr>
          <w:p w14:paraId="2CFF2109"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w:t>
            </w:r>
            <w:r w:rsidRPr="00321A8D">
              <w:rPr>
                <w:rFonts w:hAnsi="ＭＳ 明朝"/>
                <w:color w:val="000000" w:themeColor="text1"/>
              </w:rPr>
              <w:t>,842</w:t>
            </w:r>
          </w:p>
        </w:tc>
        <w:tc>
          <w:tcPr>
            <w:tcW w:w="992" w:type="dxa"/>
            <w:tcBorders>
              <w:top w:val="nil"/>
              <w:bottom w:val="nil"/>
              <w:right w:val="nil"/>
            </w:tcBorders>
            <w:shd w:val="clear" w:color="auto" w:fill="auto"/>
          </w:tcPr>
          <w:p w14:paraId="52A318E2"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650㎡</w:t>
            </w:r>
          </w:p>
        </w:tc>
        <w:tc>
          <w:tcPr>
            <w:tcW w:w="426" w:type="dxa"/>
            <w:tcBorders>
              <w:top w:val="nil"/>
              <w:left w:val="nil"/>
              <w:bottom w:val="nil"/>
              <w:right w:val="nil"/>
            </w:tcBorders>
          </w:tcPr>
          <w:p w14:paraId="55FE676F"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34" w:type="dxa"/>
            <w:tcBorders>
              <w:top w:val="nil"/>
              <w:left w:val="nil"/>
              <w:bottom w:val="nil"/>
            </w:tcBorders>
          </w:tcPr>
          <w:p w14:paraId="1BD300DE"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700㎡</w:t>
            </w:r>
          </w:p>
        </w:tc>
        <w:tc>
          <w:tcPr>
            <w:tcW w:w="950" w:type="dxa"/>
            <w:tcBorders>
              <w:top w:val="nil"/>
              <w:bottom w:val="nil"/>
            </w:tcBorders>
          </w:tcPr>
          <w:p w14:paraId="08D4FB93"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5</w:t>
            </w:r>
            <w:r w:rsidRPr="00321A8D">
              <w:rPr>
                <w:rFonts w:hAnsi="ＭＳ 明朝"/>
                <w:color w:val="000000" w:themeColor="text1"/>
              </w:rPr>
              <w:t>,872</w:t>
            </w:r>
          </w:p>
        </w:tc>
      </w:tr>
      <w:tr w:rsidR="00321A8D" w:rsidRPr="00321A8D" w14:paraId="3D99A0FB" w14:textId="77777777" w:rsidTr="00321A8D">
        <w:tc>
          <w:tcPr>
            <w:tcW w:w="841" w:type="dxa"/>
            <w:tcBorders>
              <w:top w:val="nil"/>
              <w:bottom w:val="nil"/>
              <w:right w:val="nil"/>
            </w:tcBorders>
            <w:shd w:val="clear" w:color="auto" w:fill="auto"/>
          </w:tcPr>
          <w:p w14:paraId="10C204F9"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130㎡</w:t>
            </w:r>
          </w:p>
        </w:tc>
        <w:tc>
          <w:tcPr>
            <w:tcW w:w="508" w:type="dxa"/>
            <w:tcBorders>
              <w:top w:val="nil"/>
              <w:left w:val="nil"/>
              <w:bottom w:val="nil"/>
              <w:right w:val="nil"/>
            </w:tcBorders>
            <w:shd w:val="clear" w:color="auto" w:fill="auto"/>
          </w:tcPr>
          <w:p w14:paraId="7E457DA0"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45" w:type="dxa"/>
            <w:tcBorders>
              <w:top w:val="nil"/>
              <w:left w:val="nil"/>
              <w:bottom w:val="nil"/>
            </w:tcBorders>
            <w:shd w:val="clear" w:color="auto" w:fill="auto"/>
          </w:tcPr>
          <w:p w14:paraId="4AF153AB"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140㎡</w:t>
            </w:r>
          </w:p>
        </w:tc>
        <w:tc>
          <w:tcPr>
            <w:tcW w:w="1075" w:type="dxa"/>
            <w:tcBorders>
              <w:top w:val="nil"/>
              <w:bottom w:val="nil"/>
            </w:tcBorders>
            <w:shd w:val="clear" w:color="auto" w:fill="auto"/>
          </w:tcPr>
          <w:p w14:paraId="27239A5E"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w:t>
            </w:r>
            <w:r w:rsidRPr="00321A8D">
              <w:rPr>
                <w:rFonts w:hAnsi="ＭＳ 明朝"/>
                <w:color w:val="000000" w:themeColor="text1"/>
              </w:rPr>
              <w:t>,996</w:t>
            </w:r>
          </w:p>
        </w:tc>
        <w:tc>
          <w:tcPr>
            <w:tcW w:w="992" w:type="dxa"/>
            <w:tcBorders>
              <w:top w:val="nil"/>
              <w:bottom w:val="nil"/>
              <w:right w:val="nil"/>
            </w:tcBorders>
            <w:shd w:val="clear" w:color="auto" w:fill="auto"/>
          </w:tcPr>
          <w:p w14:paraId="1BE5DA6C"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700㎡</w:t>
            </w:r>
          </w:p>
        </w:tc>
        <w:tc>
          <w:tcPr>
            <w:tcW w:w="426" w:type="dxa"/>
            <w:tcBorders>
              <w:top w:val="nil"/>
              <w:left w:val="nil"/>
              <w:bottom w:val="nil"/>
              <w:right w:val="nil"/>
            </w:tcBorders>
          </w:tcPr>
          <w:p w14:paraId="5BF925A4"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34" w:type="dxa"/>
            <w:tcBorders>
              <w:top w:val="nil"/>
              <w:left w:val="nil"/>
              <w:bottom w:val="nil"/>
            </w:tcBorders>
          </w:tcPr>
          <w:p w14:paraId="0025FE91"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750㎡</w:t>
            </w:r>
          </w:p>
        </w:tc>
        <w:tc>
          <w:tcPr>
            <w:tcW w:w="950" w:type="dxa"/>
            <w:tcBorders>
              <w:top w:val="nil"/>
              <w:bottom w:val="nil"/>
            </w:tcBorders>
          </w:tcPr>
          <w:p w14:paraId="4CA3A910"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6</w:t>
            </w:r>
            <w:r w:rsidRPr="00321A8D">
              <w:rPr>
                <w:rFonts w:hAnsi="ＭＳ 明朝"/>
                <w:color w:val="000000" w:themeColor="text1"/>
              </w:rPr>
              <w:t>,102</w:t>
            </w:r>
          </w:p>
        </w:tc>
      </w:tr>
      <w:tr w:rsidR="00321A8D" w:rsidRPr="00321A8D" w14:paraId="43280642" w14:textId="77777777" w:rsidTr="00321A8D">
        <w:tc>
          <w:tcPr>
            <w:tcW w:w="841" w:type="dxa"/>
            <w:tcBorders>
              <w:top w:val="nil"/>
              <w:bottom w:val="nil"/>
              <w:right w:val="nil"/>
            </w:tcBorders>
            <w:shd w:val="clear" w:color="auto" w:fill="auto"/>
          </w:tcPr>
          <w:p w14:paraId="49C1A110"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140㎡</w:t>
            </w:r>
          </w:p>
        </w:tc>
        <w:tc>
          <w:tcPr>
            <w:tcW w:w="508" w:type="dxa"/>
            <w:tcBorders>
              <w:top w:val="nil"/>
              <w:left w:val="nil"/>
              <w:bottom w:val="nil"/>
              <w:right w:val="nil"/>
            </w:tcBorders>
            <w:shd w:val="clear" w:color="auto" w:fill="auto"/>
          </w:tcPr>
          <w:p w14:paraId="244CC186"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45" w:type="dxa"/>
            <w:tcBorders>
              <w:top w:val="nil"/>
              <w:left w:val="nil"/>
              <w:bottom w:val="nil"/>
            </w:tcBorders>
            <w:shd w:val="clear" w:color="auto" w:fill="auto"/>
          </w:tcPr>
          <w:p w14:paraId="2FA8FBEF"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150㎡</w:t>
            </w:r>
          </w:p>
        </w:tc>
        <w:tc>
          <w:tcPr>
            <w:tcW w:w="1075" w:type="dxa"/>
            <w:tcBorders>
              <w:top w:val="nil"/>
              <w:bottom w:val="nil"/>
            </w:tcBorders>
            <w:shd w:val="clear" w:color="auto" w:fill="auto"/>
          </w:tcPr>
          <w:p w14:paraId="00D5D9E4"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2</w:t>
            </w:r>
            <w:r w:rsidRPr="00321A8D">
              <w:rPr>
                <w:rFonts w:hAnsi="ＭＳ 明朝"/>
                <w:color w:val="000000" w:themeColor="text1"/>
              </w:rPr>
              <w:t>,149</w:t>
            </w:r>
          </w:p>
        </w:tc>
        <w:tc>
          <w:tcPr>
            <w:tcW w:w="992" w:type="dxa"/>
            <w:tcBorders>
              <w:top w:val="nil"/>
              <w:bottom w:val="nil"/>
              <w:right w:val="nil"/>
            </w:tcBorders>
            <w:shd w:val="clear" w:color="auto" w:fill="auto"/>
          </w:tcPr>
          <w:p w14:paraId="2714C00B"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750㎡</w:t>
            </w:r>
          </w:p>
        </w:tc>
        <w:tc>
          <w:tcPr>
            <w:tcW w:w="426" w:type="dxa"/>
            <w:tcBorders>
              <w:top w:val="nil"/>
              <w:left w:val="nil"/>
              <w:bottom w:val="nil"/>
              <w:right w:val="nil"/>
            </w:tcBorders>
          </w:tcPr>
          <w:p w14:paraId="62183306"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34" w:type="dxa"/>
            <w:tcBorders>
              <w:top w:val="nil"/>
              <w:left w:val="nil"/>
              <w:bottom w:val="nil"/>
            </w:tcBorders>
          </w:tcPr>
          <w:p w14:paraId="556A4807"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800㎡</w:t>
            </w:r>
          </w:p>
        </w:tc>
        <w:tc>
          <w:tcPr>
            <w:tcW w:w="950" w:type="dxa"/>
            <w:tcBorders>
              <w:top w:val="nil"/>
              <w:bottom w:val="nil"/>
            </w:tcBorders>
          </w:tcPr>
          <w:p w14:paraId="695A2AC7"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6</w:t>
            </w:r>
            <w:r w:rsidRPr="00321A8D">
              <w:rPr>
                <w:rFonts w:hAnsi="ＭＳ 明朝"/>
                <w:color w:val="000000" w:themeColor="text1"/>
              </w:rPr>
              <w:t>,332</w:t>
            </w:r>
          </w:p>
        </w:tc>
      </w:tr>
      <w:tr w:rsidR="00321A8D" w:rsidRPr="00321A8D" w14:paraId="2A83BC84" w14:textId="77777777" w:rsidTr="00321A8D">
        <w:tc>
          <w:tcPr>
            <w:tcW w:w="841" w:type="dxa"/>
            <w:tcBorders>
              <w:top w:val="nil"/>
              <w:bottom w:val="nil"/>
              <w:right w:val="nil"/>
            </w:tcBorders>
            <w:shd w:val="clear" w:color="auto" w:fill="auto"/>
          </w:tcPr>
          <w:p w14:paraId="7184F661"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150㎡</w:t>
            </w:r>
          </w:p>
        </w:tc>
        <w:tc>
          <w:tcPr>
            <w:tcW w:w="508" w:type="dxa"/>
            <w:tcBorders>
              <w:top w:val="nil"/>
              <w:left w:val="nil"/>
              <w:bottom w:val="nil"/>
              <w:right w:val="nil"/>
            </w:tcBorders>
            <w:shd w:val="clear" w:color="auto" w:fill="auto"/>
          </w:tcPr>
          <w:p w14:paraId="14ECD05E"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45" w:type="dxa"/>
            <w:tcBorders>
              <w:top w:val="nil"/>
              <w:left w:val="nil"/>
              <w:bottom w:val="nil"/>
            </w:tcBorders>
            <w:shd w:val="clear" w:color="auto" w:fill="auto"/>
          </w:tcPr>
          <w:p w14:paraId="5C0253A1"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160㎡</w:t>
            </w:r>
          </w:p>
        </w:tc>
        <w:tc>
          <w:tcPr>
            <w:tcW w:w="1075" w:type="dxa"/>
            <w:tcBorders>
              <w:top w:val="nil"/>
              <w:bottom w:val="nil"/>
            </w:tcBorders>
            <w:shd w:val="clear" w:color="auto" w:fill="auto"/>
          </w:tcPr>
          <w:p w14:paraId="604F2B24"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2</w:t>
            </w:r>
            <w:r w:rsidRPr="00321A8D">
              <w:rPr>
                <w:rFonts w:hAnsi="ＭＳ 明朝"/>
                <w:color w:val="000000" w:themeColor="text1"/>
              </w:rPr>
              <w:t>,303</w:t>
            </w:r>
          </w:p>
        </w:tc>
        <w:tc>
          <w:tcPr>
            <w:tcW w:w="992" w:type="dxa"/>
            <w:tcBorders>
              <w:top w:val="nil"/>
              <w:bottom w:val="nil"/>
              <w:right w:val="nil"/>
            </w:tcBorders>
            <w:shd w:val="clear" w:color="auto" w:fill="auto"/>
          </w:tcPr>
          <w:p w14:paraId="5836F43F"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800㎡</w:t>
            </w:r>
          </w:p>
        </w:tc>
        <w:tc>
          <w:tcPr>
            <w:tcW w:w="426" w:type="dxa"/>
            <w:tcBorders>
              <w:top w:val="nil"/>
              <w:left w:val="nil"/>
              <w:bottom w:val="nil"/>
              <w:right w:val="nil"/>
            </w:tcBorders>
          </w:tcPr>
          <w:p w14:paraId="4F44EB81"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34" w:type="dxa"/>
            <w:tcBorders>
              <w:top w:val="nil"/>
              <w:left w:val="nil"/>
              <w:bottom w:val="nil"/>
            </w:tcBorders>
          </w:tcPr>
          <w:p w14:paraId="220B8CCE"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850㎡</w:t>
            </w:r>
          </w:p>
        </w:tc>
        <w:tc>
          <w:tcPr>
            <w:tcW w:w="950" w:type="dxa"/>
            <w:tcBorders>
              <w:top w:val="nil"/>
              <w:bottom w:val="nil"/>
            </w:tcBorders>
          </w:tcPr>
          <w:p w14:paraId="3025859E"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6</w:t>
            </w:r>
            <w:r w:rsidRPr="00321A8D">
              <w:rPr>
                <w:rFonts w:hAnsi="ＭＳ 明朝"/>
                <w:color w:val="000000" w:themeColor="text1"/>
              </w:rPr>
              <w:t>,562</w:t>
            </w:r>
          </w:p>
        </w:tc>
      </w:tr>
      <w:tr w:rsidR="00321A8D" w:rsidRPr="00321A8D" w14:paraId="793588EE" w14:textId="77777777" w:rsidTr="00321A8D">
        <w:tc>
          <w:tcPr>
            <w:tcW w:w="841" w:type="dxa"/>
            <w:tcBorders>
              <w:top w:val="nil"/>
              <w:bottom w:val="nil"/>
              <w:right w:val="nil"/>
            </w:tcBorders>
            <w:shd w:val="clear" w:color="auto" w:fill="auto"/>
          </w:tcPr>
          <w:p w14:paraId="1AE3DDAF"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160㎡</w:t>
            </w:r>
          </w:p>
        </w:tc>
        <w:tc>
          <w:tcPr>
            <w:tcW w:w="508" w:type="dxa"/>
            <w:tcBorders>
              <w:top w:val="nil"/>
              <w:left w:val="nil"/>
              <w:bottom w:val="nil"/>
              <w:right w:val="nil"/>
            </w:tcBorders>
            <w:shd w:val="clear" w:color="auto" w:fill="auto"/>
          </w:tcPr>
          <w:p w14:paraId="32BC5239"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45" w:type="dxa"/>
            <w:tcBorders>
              <w:top w:val="nil"/>
              <w:left w:val="nil"/>
              <w:bottom w:val="nil"/>
            </w:tcBorders>
            <w:shd w:val="clear" w:color="auto" w:fill="auto"/>
          </w:tcPr>
          <w:p w14:paraId="7DAB31C4"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170㎡</w:t>
            </w:r>
          </w:p>
        </w:tc>
        <w:tc>
          <w:tcPr>
            <w:tcW w:w="1075" w:type="dxa"/>
            <w:tcBorders>
              <w:top w:val="nil"/>
              <w:bottom w:val="nil"/>
            </w:tcBorders>
            <w:shd w:val="clear" w:color="auto" w:fill="auto"/>
          </w:tcPr>
          <w:p w14:paraId="2BA11CF9"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2</w:t>
            </w:r>
            <w:r w:rsidRPr="00321A8D">
              <w:rPr>
                <w:rFonts w:hAnsi="ＭＳ 明朝"/>
                <w:color w:val="000000" w:themeColor="text1"/>
              </w:rPr>
              <w:t>,456</w:t>
            </w:r>
          </w:p>
        </w:tc>
        <w:tc>
          <w:tcPr>
            <w:tcW w:w="992" w:type="dxa"/>
            <w:tcBorders>
              <w:top w:val="nil"/>
              <w:bottom w:val="nil"/>
              <w:right w:val="nil"/>
            </w:tcBorders>
            <w:shd w:val="clear" w:color="auto" w:fill="auto"/>
          </w:tcPr>
          <w:p w14:paraId="5EE13E2B"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850㎡</w:t>
            </w:r>
          </w:p>
        </w:tc>
        <w:tc>
          <w:tcPr>
            <w:tcW w:w="426" w:type="dxa"/>
            <w:tcBorders>
              <w:top w:val="nil"/>
              <w:left w:val="nil"/>
              <w:bottom w:val="nil"/>
              <w:right w:val="nil"/>
            </w:tcBorders>
          </w:tcPr>
          <w:p w14:paraId="021ADCEE"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34" w:type="dxa"/>
            <w:tcBorders>
              <w:top w:val="nil"/>
              <w:left w:val="nil"/>
              <w:bottom w:val="nil"/>
            </w:tcBorders>
          </w:tcPr>
          <w:p w14:paraId="5B9A39C0"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900㎡</w:t>
            </w:r>
          </w:p>
        </w:tc>
        <w:tc>
          <w:tcPr>
            <w:tcW w:w="950" w:type="dxa"/>
            <w:tcBorders>
              <w:top w:val="nil"/>
              <w:bottom w:val="nil"/>
            </w:tcBorders>
          </w:tcPr>
          <w:p w14:paraId="46A669CC"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6</w:t>
            </w:r>
            <w:r w:rsidRPr="00321A8D">
              <w:rPr>
                <w:rFonts w:hAnsi="ＭＳ 明朝"/>
                <w:color w:val="000000" w:themeColor="text1"/>
              </w:rPr>
              <w:t>,793</w:t>
            </w:r>
          </w:p>
        </w:tc>
      </w:tr>
      <w:tr w:rsidR="00321A8D" w:rsidRPr="00321A8D" w14:paraId="05389963" w14:textId="77777777" w:rsidTr="00321A8D">
        <w:tc>
          <w:tcPr>
            <w:tcW w:w="841" w:type="dxa"/>
            <w:tcBorders>
              <w:top w:val="nil"/>
              <w:bottom w:val="nil"/>
              <w:right w:val="nil"/>
            </w:tcBorders>
            <w:shd w:val="clear" w:color="auto" w:fill="auto"/>
          </w:tcPr>
          <w:p w14:paraId="15D2F9CA"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lastRenderedPageBreak/>
              <w:t>170㎡</w:t>
            </w:r>
          </w:p>
        </w:tc>
        <w:tc>
          <w:tcPr>
            <w:tcW w:w="508" w:type="dxa"/>
            <w:tcBorders>
              <w:top w:val="nil"/>
              <w:left w:val="nil"/>
              <w:bottom w:val="nil"/>
              <w:right w:val="nil"/>
            </w:tcBorders>
            <w:shd w:val="clear" w:color="auto" w:fill="auto"/>
          </w:tcPr>
          <w:p w14:paraId="59C58071"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45" w:type="dxa"/>
            <w:tcBorders>
              <w:top w:val="nil"/>
              <w:left w:val="nil"/>
              <w:bottom w:val="nil"/>
            </w:tcBorders>
            <w:shd w:val="clear" w:color="auto" w:fill="auto"/>
          </w:tcPr>
          <w:p w14:paraId="08DD4286"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175㎡</w:t>
            </w:r>
          </w:p>
        </w:tc>
        <w:tc>
          <w:tcPr>
            <w:tcW w:w="1075" w:type="dxa"/>
            <w:tcBorders>
              <w:top w:val="nil"/>
              <w:bottom w:val="nil"/>
            </w:tcBorders>
            <w:shd w:val="clear" w:color="auto" w:fill="auto"/>
          </w:tcPr>
          <w:p w14:paraId="2B4DCF7F"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2</w:t>
            </w:r>
            <w:r w:rsidRPr="00321A8D">
              <w:rPr>
                <w:rFonts w:hAnsi="ＭＳ 明朝"/>
                <w:color w:val="000000" w:themeColor="text1"/>
              </w:rPr>
              <w:t>,610</w:t>
            </w:r>
          </w:p>
        </w:tc>
        <w:tc>
          <w:tcPr>
            <w:tcW w:w="992" w:type="dxa"/>
            <w:tcBorders>
              <w:top w:val="nil"/>
              <w:bottom w:val="nil"/>
              <w:right w:val="nil"/>
            </w:tcBorders>
            <w:shd w:val="clear" w:color="auto" w:fill="auto"/>
          </w:tcPr>
          <w:p w14:paraId="631DF32E"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900㎡</w:t>
            </w:r>
          </w:p>
        </w:tc>
        <w:tc>
          <w:tcPr>
            <w:tcW w:w="426" w:type="dxa"/>
            <w:tcBorders>
              <w:top w:val="nil"/>
              <w:left w:val="nil"/>
              <w:bottom w:val="nil"/>
              <w:right w:val="nil"/>
            </w:tcBorders>
          </w:tcPr>
          <w:p w14:paraId="0F0726D2"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34" w:type="dxa"/>
            <w:tcBorders>
              <w:top w:val="nil"/>
              <w:left w:val="nil"/>
              <w:bottom w:val="nil"/>
            </w:tcBorders>
          </w:tcPr>
          <w:p w14:paraId="20690A7A"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950㎡</w:t>
            </w:r>
          </w:p>
        </w:tc>
        <w:tc>
          <w:tcPr>
            <w:tcW w:w="950" w:type="dxa"/>
            <w:tcBorders>
              <w:top w:val="nil"/>
              <w:bottom w:val="nil"/>
            </w:tcBorders>
          </w:tcPr>
          <w:p w14:paraId="78C3A908"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7</w:t>
            </w:r>
            <w:r w:rsidRPr="00321A8D">
              <w:rPr>
                <w:rFonts w:hAnsi="ＭＳ 明朝"/>
                <w:color w:val="000000" w:themeColor="text1"/>
              </w:rPr>
              <w:t>,023</w:t>
            </w:r>
          </w:p>
        </w:tc>
      </w:tr>
      <w:tr w:rsidR="00321A8D" w:rsidRPr="00321A8D" w14:paraId="10DDCE6F" w14:textId="77777777" w:rsidTr="00321A8D">
        <w:tc>
          <w:tcPr>
            <w:tcW w:w="841" w:type="dxa"/>
            <w:tcBorders>
              <w:top w:val="nil"/>
              <w:bottom w:val="nil"/>
              <w:right w:val="nil"/>
            </w:tcBorders>
            <w:shd w:val="clear" w:color="auto" w:fill="auto"/>
          </w:tcPr>
          <w:p w14:paraId="676119A5"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175㎡</w:t>
            </w:r>
          </w:p>
        </w:tc>
        <w:tc>
          <w:tcPr>
            <w:tcW w:w="508" w:type="dxa"/>
            <w:tcBorders>
              <w:top w:val="nil"/>
              <w:left w:val="nil"/>
              <w:bottom w:val="nil"/>
              <w:right w:val="nil"/>
            </w:tcBorders>
            <w:shd w:val="clear" w:color="auto" w:fill="auto"/>
          </w:tcPr>
          <w:p w14:paraId="1321AF01"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45" w:type="dxa"/>
            <w:tcBorders>
              <w:top w:val="nil"/>
              <w:left w:val="nil"/>
              <w:bottom w:val="nil"/>
            </w:tcBorders>
            <w:shd w:val="clear" w:color="auto" w:fill="auto"/>
          </w:tcPr>
          <w:p w14:paraId="0E436799"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180㎡</w:t>
            </w:r>
          </w:p>
        </w:tc>
        <w:tc>
          <w:tcPr>
            <w:tcW w:w="1075" w:type="dxa"/>
            <w:tcBorders>
              <w:top w:val="nil"/>
              <w:bottom w:val="nil"/>
            </w:tcBorders>
            <w:shd w:val="clear" w:color="auto" w:fill="auto"/>
          </w:tcPr>
          <w:p w14:paraId="4AEA0ED4"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2</w:t>
            </w:r>
            <w:r w:rsidRPr="00321A8D">
              <w:rPr>
                <w:rFonts w:hAnsi="ＭＳ 明朝"/>
                <w:color w:val="000000" w:themeColor="text1"/>
              </w:rPr>
              <w:t>,686</w:t>
            </w:r>
          </w:p>
        </w:tc>
        <w:tc>
          <w:tcPr>
            <w:tcW w:w="992" w:type="dxa"/>
            <w:tcBorders>
              <w:top w:val="nil"/>
              <w:bottom w:val="nil"/>
              <w:right w:val="nil"/>
            </w:tcBorders>
            <w:shd w:val="clear" w:color="auto" w:fill="auto"/>
          </w:tcPr>
          <w:p w14:paraId="1047C857"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950㎡</w:t>
            </w:r>
          </w:p>
        </w:tc>
        <w:tc>
          <w:tcPr>
            <w:tcW w:w="426" w:type="dxa"/>
            <w:tcBorders>
              <w:top w:val="nil"/>
              <w:left w:val="nil"/>
              <w:bottom w:val="nil"/>
              <w:right w:val="nil"/>
            </w:tcBorders>
          </w:tcPr>
          <w:p w14:paraId="2CDD659B"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34" w:type="dxa"/>
            <w:tcBorders>
              <w:top w:val="nil"/>
              <w:left w:val="nil"/>
              <w:bottom w:val="nil"/>
            </w:tcBorders>
          </w:tcPr>
          <w:p w14:paraId="448FC765" w14:textId="77777777" w:rsidR="00CE34AD" w:rsidRPr="00321A8D" w:rsidRDefault="00CE34AD" w:rsidP="00013649">
            <w:pPr>
              <w:tabs>
                <w:tab w:val="left" w:pos="4035"/>
              </w:tabs>
              <w:wordWrap w:val="0"/>
              <w:spacing w:line="0" w:lineRule="atLeast"/>
              <w:ind w:right="-1"/>
              <w:jc w:val="right"/>
              <w:rPr>
                <w:rFonts w:hAnsi="ＭＳ 明朝"/>
                <w:color w:val="000000" w:themeColor="text1"/>
              </w:rPr>
            </w:pPr>
            <w:r w:rsidRPr="00321A8D">
              <w:rPr>
                <w:rFonts w:hAnsi="ＭＳ 明朝" w:hint="eastAsia"/>
                <w:color w:val="000000" w:themeColor="text1"/>
              </w:rPr>
              <w:t>1,000㎡</w:t>
            </w:r>
          </w:p>
        </w:tc>
        <w:tc>
          <w:tcPr>
            <w:tcW w:w="950" w:type="dxa"/>
            <w:tcBorders>
              <w:top w:val="nil"/>
              <w:bottom w:val="nil"/>
            </w:tcBorders>
          </w:tcPr>
          <w:p w14:paraId="5AE15098"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7</w:t>
            </w:r>
            <w:r w:rsidRPr="00321A8D">
              <w:rPr>
                <w:rFonts w:hAnsi="ＭＳ 明朝"/>
                <w:color w:val="000000" w:themeColor="text1"/>
              </w:rPr>
              <w:t>,253</w:t>
            </w:r>
          </w:p>
        </w:tc>
      </w:tr>
      <w:tr w:rsidR="00321A8D" w:rsidRPr="00321A8D" w14:paraId="69BFC666" w14:textId="77777777" w:rsidTr="00321A8D">
        <w:tc>
          <w:tcPr>
            <w:tcW w:w="841" w:type="dxa"/>
            <w:tcBorders>
              <w:top w:val="nil"/>
              <w:bottom w:val="nil"/>
              <w:right w:val="nil"/>
            </w:tcBorders>
            <w:shd w:val="clear" w:color="auto" w:fill="auto"/>
          </w:tcPr>
          <w:p w14:paraId="28452B6D"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180㎡</w:t>
            </w:r>
          </w:p>
        </w:tc>
        <w:tc>
          <w:tcPr>
            <w:tcW w:w="508" w:type="dxa"/>
            <w:tcBorders>
              <w:top w:val="nil"/>
              <w:left w:val="nil"/>
              <w:bottom w:val="nil"/>
              <w:right w:val="nil"/>
            </w:tcBorders>
            <w:shd w:val="clear" w:color="auto" w:fill="auto"/>
          </w:tcPr>
          <w:p w14:paraId="009FC9CC"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45" w:type="dxa"/>
            <w:tcBorders>
              <w:top w:val="nil"/>
              <w:left w:val="nil"/>
              <w:bottom w:val="nil"/>
            </w:tcBorders>
            <w:shd w:val="clear" w:color="auto" w:fill="auto"/>
          </w:tcPr>
          <w:p w14:paraId="0D0D3862"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200㎡</w:t>
            </w:r>
          </w:p>
        </w:tc>
        <w:tc>
          <w:tcPr>
            <w:tcW w:w="1075" w:type="dxa"/>
            <w:tcBorders>
              <w:top w:val="nil"/>
              <w:bottom w:val="nil"/>
            </w:tcBorders>
            <w:shd w:val="clear" w:color="auto" w:fill="auto"/>
          </w:tcPr>
          <w:p w14:paraId="4F38AD97"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2</w:t>
            </w:r>
            <w:r w:rsidRPr="00321A8D">
              <w:rPr>
                <w:rFonts w:hAnsi="ＭＳ 明朝"/>
                <w:color w:val="000000" w:themeColor="text1"/>
              </w:rPr>
              <w:t>,725</w:t>
            </w:r>
          </w:p>
        </w:tc>
        <w:tc>
          <w:tcPr>
            <w:tcW w:w="992" w:type="dxa"/>
            <w:tcBorders>
              <w:top w:val="nil"/>
              <w:bottom w:val="nil"/>
              <w:right w:val="nil"/>
            </w:tcBorders>
            <w:shd w:val="clear" w:color="auto" w:fill="auto"/>
          </w:tcPr>
          <w:p w14:paraId="4C6862B8" w14:textId="7BE6939B" w:rsidR="00CE34AD" w:rsidRPr="00321A8D" w:rsidRDefault="00CE34AD" w:rsidP="00A14149">
            <w:pPr>
              <w:rPr>
                <w:rFonts w:hAnsi="ＭＳ 明朝"/>
                <w:color w:val="000000" w:themeColor="text1"/>
              </w:rPr>
            </w:pPr>
            <w:r w:rsidRPr="00321A8D">
              <w:rPr>
                <w:rFonts w:hAnsi="ＭＳ 明朝" w:hint="eastAsia"/>
                <w:color w:val="000000" w:themeColor="text1"/>
              </w:rPr>
              <w:t>1</w:t>
            </w:r>
            <w:r w:rsidRPr="00321A8D">
              <w:rPr>
                <w:rFonts w:hAnsi="ＭＳ 明朝"/>
                <w:color w:val="000000" w:themeColor="text1"/>
              </w:rPr>
              <w:t>,0</w:t>
            </w:r>
            <w:bookmarkStart w:id="1" w:name="_GoBack"/>
            <w:bookmarkEnd w:id="1"/>
            <w:r w:rsidRPr="00321A8D">
              <w:rPr>
                <w:rFonts w:hAnsi="ＭＳ 明朝"/>
                <w:color w:val="000000" w:themeColor="text1"/>
              </w:rPr>
              <w:t>0</w:t>
            </w:r>
            <w:r w:rsidR="00A14149">
              <w:rPr>
                <w:rFonts w:hAnsi="ＭＳ 明朝" w:hint="eastAsia"/>
                <w:color w:val="000000" w:themeColor="text1"/>
              </w:rPr>
              <w:t>0</w:t>
            </w:r>
            <w:r w:rsidRPr="00321A8D">
              <w:rPr>
                <w:rFonts w:hAnsi="ＭＳ 明朝" w:hint="eastAsia"/>
                <w:color w:val="000000" w:themeColor="text1"/>
              </w:rPr>
              <w:t>㎡</w:t>
            </w:r>
          </w:p>
        </w:tc>
        <w:tc>
          <w:tcPr>
            <w:tcW w:w="426" w:type="dxa"/>
            <w:tcBorders>
              <w:top w:val="nil"/>
              <w:left w:val="nil"/>
              <w:bottom w:val="nil"/>
              <w:right w:val="nil"/>
            </w:tcBorders>
          </w:tcPr>
          <w:p w14:paraId="5B9FFB5E"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34" w:type="dxa"/>
            <w:tcBorders>
              <w:top w:val="nil"/>
              <w:left w:val="nil"/>
              <w:bottom w:val="nil"/>
            </w:tcBorders>
          </w:tcPr>
          <w:p w14:paraId="237B2CC7" w14:textId="77777777" w:rsidR="00CE34AD" w:rsidRPr="00321A8D" w:rsidRDefault="00CE34AD" w:rsidP="00013649">
            <w:pPr>
              <w:tabs>
                <w:tab w:val="left" w:pos="4035"/>
              </w:tabs>
              <w:spacing w:line="0" w:lineRule="atLeast"/>
              <w:ind w:right="-1"/>
              <w:jc w:val="right"/>
              <w:rPr>
                <w:rFonts w:hAnsi="ＭＳ 明朝"/>
                <w:color w:val="000000" w:themeColor="text1"/>
              </w:rPr>
            </w:pPr>
          </w:p>
        </w:tc>
        <w:tc>
          <w:tcPr>
            <w:tcW w:w="950" w:type="dxa"/>
            <w:tcBorders>
              <w:top w:val="nil"/>
              <w:bottom w:val="nil"/>
            </w:tcBorders>
          </w:tcPr>
          <w:p w14:paraId="477189C9"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7</w:t>
            </w:r>
            <w:r w:rsidRPr="00321A8D">
              <w:rPr>
                <w:rFonts w:hAnsi="ＭＳ 明朝"/>
                <w:color w:val="000000" w:themeColor="text1"/>
              </w:rPr>
              <w:t>,483</w:t>
            </w:r>
          </w:p>
        </w:tc>
      </w:tr>
      <w:tr w:rsidR="00321A8D" w:rsidRPr="00321A8D" w14:paraId="74EC7198" w14:textId="77777777" w:rsidTr="00321A8D">
        <w:tc>
          <w:tcPr>
            <w:tcW w:w="841" w:type="dxa"/>
            <w:tcBorders>
              <w:top w:val="nil"/>
              <w:right w:val="nil"/>
            </w:tcBorders>
            <w:shd w:val="clear" w:color="auto" w:fill="auto"/>
          </w:tcPr>
          <w:p w14:paraId="7D2B23D9"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200㎡</w:t>
            </w:r>
          </w:p>
        </w:tc>
        <w:tc>
          <w:tcPr>
            <w:tcW w:w="508" w:type="dxa"/>
            <w:tcBorders>
              <w:top w:val="nil"/>
              <w:left w:val="nil"/>
              <w:right w:val="nil"/>
            </w:tcBorders>
            <w:shd w:val="clear" w:color="auto" w:fill="auto"/>
          </w:tcPr>
          <w:p w14:paraId="7B0B3224"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45" w:type="dxa"/>
            <w:tcBorders>
              <w:top w:val="nil"/>
              <w:left w:val="nil"/>
            </w:tcBorders>
            <w:shd w:val="clear" w:color="auto" w:fill="auto"/>
          </w:tcPr>
          <w:p w14:paraId="778F8816"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220㎡</w:t>
            </w:r>
          </w:p>
        </w:tc>
        <w:tc>
          <w:tcPr>
            <w:tcW w:w="1075" w:type="dxa"/>
            <w:tcBorders>
              <w:top w:val="nil"/>
            </w:tcBorders>
            <w:shd w:val="clear" w:color="auto" w:fill="auto"/>
          </w:tcPr>
          <w:p w14:paraId="58649B51"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2</w:t>
            </w:r>
            <w:r w:rsidRPr="00321A8D">
              <w:rPr>
                <w:rFonts w:hAnsi="ＭＳ 明朝"/>
                <w:color w:val="000000" w:themeColor="text1"/>
              </w:rPr>
              <w:t>,878</w:t>
            </w:r>
          </w:p>
        </w:tc>
        <w:tc>
          <w:tcPr>
            <w:tcW w:w="992" w:type="dxa"/>
            <w:tcBorders>
              <w:top w:val="nil"/>
              <w:right w:val="nil"/>
            </w:tcBorders>
            <w:shd w:val="clear" w:color="auto" w:fill="auto"/>
          </w:tcPr>
          <w:p w14:paraId="26A75ED9" w14:textId="77777777" w:rsidR="00CE34AD" w:rsidRPr="00321A8D" w:rsidRDefault="00CE34AD" w:rsidP="00013649">
            <w:pPr>
              <w:tabs>
                <w:tab w:val="left" w:pos="4035"/>
              </w:tabs>
              <w:spacing w:line="0" w:lineRule="atLeast"/>
              <w:ind w:right="-1"/>
              <w:jc w:val="right"/>
              <w:rPr>
                <w:rFonts w:hAnsi="ＭＳ 明朝"/>
                <w:color w:val="000000" w:themeColor="text1"/>
              </w:rPr>
            </w:pPr>
          </w:p>
        </w:tc>
        <w:tc>
          <w:tcPr>
            <w:tcW w:w="426" w:type="dxa"/>
            <w:tcBorders>
              <w:top w:val="nil"/>
              <w:left w:val="nil"/>
              <w:right w:val="nil"/>
            </w:tcBorders>
          </w:tcPr>
          <w:p w14:paraId="7DEE7E4C" w14:textId="77777777" w:rsidR="00CE34AD" w:rsidRPr="00321A8D" w:rsidRDefault="00CE34AD" w:rsidP="00013649">
            <w:pPr>
              <w:tabs>
                <w:tab w:val="left" w:pos="4035"/>
              </w:tabs>
              <w:spacing w:line="0" w:lineRule="atLeast"/>
              <w:ind w:right="-1"/>
              <w:jc w:val="center"/>
              <w:rPr>
                <w:rFonts w:hAnsi="ＭＳ 明朝"/>
                <w:color w:val="000000" w:themeColor="text1"/>
              </w:rPr>
            </w:pPr>
          </w:p>
        </w:tc>
        <w:tc>
          <w:tcPr>
            <w:tcW w:w="1134" w:type="dxa"/>
            <w:tcBorders>
              <w:top w:val="nil"/>
              <w:left w:val="nil"/>
            </w:tcBorders>
          </w:tcPr>
          <w:p w14:paraId="41703726" w14:textId="77777777" w:rsidR="00CE34AD" w:rsidRPr="00321A8D" w:rsidRDefault="00CE34AD" w:rsidP="00013649">
            <w:pPr>
              <w:tabs>
                <w:tab w:val="left" w:pos="4035"/>
              </w:tabs>
              <w:spacing w:line="0" w:lineRule="atLeast"/>
              <w:ind w:right="-1"/>
              <w:jc w:val="right"/>
              <w:rPr>
                <w:rFonts w:hAnsi="ＭＳ 明朝"/>
                <w:color w:val="000000" w:themeColor="text1"/>
              </w:rPr>
            </w:pPr>
          </w:p>
        </w:tc>
        <w:tc>
          <w:tcPr>
            <w:tcW w:w="950" w:type="dxa"/>
            <w:tcBorders>
              <w:top w:val="nil"/>
            </w:tcBorders>
          </w:tcPr>
          <w:p w14:paraId="09008B4B" w14:textId="77777777" w:rsidR="00CE34AD" w:rsidRPr="00321A8D" w:rsidRDefault="00CE34AD" w:rsidP="00013649">
            <w:pPr>
              <w:tabs>
                <w:tab w:val="left" w:pos="4035"/>
              </w:tabs>
              <w:spacing w:line="0" w:lineRule="atLeast"/>
              <w:ind w:right="-1"/>
              <w:jc w:val="right"/>
              <w:rPr>
                <w:rFonts w:hAnsi="ＭＳ 明朝"/>
                <w:color w:val="000000" w:themeColor="text1"/>
              </w:rPr>
            </w:pPr>
          </w:p>
        </w:tc>
      </w:tr>
    </w:tbl>
    <w:p w14:paraId="2DCEBAA6" w14:textId="77777777" w:rsidR="00CE34AD" w:rsidRPr="00321A8D" w:rsidRDefault="00CE34AD" w:rsidP="00CE34AD">
      <w:pPr>
        <w:tabs>
          <w:tab w:val="left" w:pos="4035"/>
        </w:tabs>
        <w:spacing w:line="0" w:lineRule="atLeast"/>
        <w:ind w:right="-1"/>
        <w:rPr>
          <w:rFonts w:hAnsi="ＭＳ 明朝"/>
          <w:color w:val="000000" w:themeColor="text1"/>
        </w:rPr>
      </w:pPr>
    </w:p>
    <w:p w14:paraId="6EDB3177" w14:textId="62F9FF4E" w:rsidR="00CE34AD" w:rsidRPr="00321A8D" w:rsidRDefault="00CE34AD" w:rsidP="00CE34AD">
      <w:pPr>
        <w:tabs>
          <w:tab w:val="left" w:pos="4035"/>
        </w:tabs>
        <w:spacing w:line="0" w:lineRule="atLeast"/>
        <w:ind w:right="-1"/>
        <w:rPr>
          <w:rFonts w:hAnsi="ＭＳ 明朝"/>
          <w:color w:val="000000" w:themeColor="text1"/>
        </w:rPr>
      </w:pPr>
      <w:r w:rsidRPr="00321A8D">
        <w:rPr>
          <w:rFonts w:hAnsi="ＭＳ 明朝" w:hint="eastAsia"/>
          <w:color w:val="000000" w:themeColor="text1"/>
        </w:rPr>
        <w:t>別表第７（第９条関係）</w:t>
      </w:r>
    </w:p>
    <w:p w14:paraId="6A05A727" w14:textId="77777777" w:rsidR="00CE34AD" w:rsidRPr="00321A8D" w:rsidRDefault="00CE34AD" w:rsidP="00CE34AD">
      <w:pPr>
        <w:tabs>
          <w:tab w:val="left" w:pos="4035"/>
        </w:tabs>
        <w:spacing w:line="0" w:lineRule="atLeast"/>
        <w:ind w:right="-1"/>
        <w:rPr>
          <w:rFonts w:hAnsi="ＭＳ 明朝"/>
          <w:color w:val="000000" w:themeColor="text1"/>
        </w:rPr>
      </w:pPr>
      <w:r w:rsidRPr="00321A8D">
        <w:rPr>
          <w:rFonts w:hAnsi="ＭＳ 明朝" w:hint="eastAsia"/>
          <w:color w:val="000000" w:themeColor="text1"/>
        </w:rPr>
        <w:t xml:space="preserve">　不燃化建替えに伴う建設工事費として区が交付する額（準耐火建築物）</w:t>
      </w:r>
    </w:p>
    <w:tbl>
      <w:tblPr>
        <w:tblW w:w="665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424"/>
        <w:gridCol w:w="857"/>
        <w:gridCol w:w="1134"/>
        <w:gridCol w:w="992"/>
        <w:gridCol w:w="424"/>
        <w:gridCol w:w="1126"/>
        <w:gridCol w:w="845"/>
      </w:tblGrid>
      <w:tr w:rsidR="00321A8D" w:rsidRPr="00321A8D" w14:paraId="7947D363" w14:textId="77777777" w:rsidTr="00013649">
        <w:tc>
          <w:tcPr>
            <w:tcW w:w="2135" w:type="dxa"/>
            <w:gridSpan w:val="3"/>
            <w:tcBorders>
              <w:bottom w:val="nil"/>
            </w:tcBorders>
            <w:shd w:val="clear" w:color="auto" w:fill="auto"/>
          </w:tcPr>
          <w:p w14:paraId="75EA65FF"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助成対象床面積</w:t>
            </w:r>
          </w:p>
        </w:tc>
        <w:tc>
          <w:tcPr>
            <w:tcW w:w="1134" w:type="dxa"/>
            <w:tcBorders>
              <w:bottom w:val="nil"/>
            </w:tcBorders>
            <w:shd w:val="clear" w:color="auto" w:fill="auto"/>
          </w:tcPr>
          <w:p w14:paraId="3C57D7E1"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金額</w:t>
            </w:r>
          </w:p>
        </w:tc>
        <w:tc>
          <w:tcPr>
            <w:tcW w:w="2542" w:type="dxa"/>
            <w:gridSpan w:val="3"/>
            <w:tcBorders>
              <w:bottom w:val="nil"/>
            </w:tcBorders>
            <w:shd w:val="clear" w:color="auto" w:fill="auto"/>
          </w:tcPr>
          <w:p w14:paraId="1101B07A"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助成対象床面積</w:t>
            </w:r>
          </w:p>
        </w:tc>
        <w:tc>
          <w:tcPr>
            <w:tcW w:w="845" w:type="dxa"/>
            <w:tcBorders>
              <w:bottom w:val="nil"/>
            </w:tcBorders>
          </w:tcPr>
          <w:p w14:paraId="08DBF4B7"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金額</w:t>
            </w:r>
          </w:p>
        </w:tc>
      </w:tr>
      <w:tr w:rsidR="00321A8D" w:rsidRPr="00321A8D" w14:paraId="5600A8E5" w14:textId="77777777" w:rsidTr="00013649">
        <w:tc>
          <w:tcPr>
            <w:tcW w:w="854" w:type="dxa"/>
            <w:tcBorders>
              <w:bottom w:val="nil"/>
              <w:right w:val="nil"/>
            </w:tcBorders>
            <w:shd w:val="clear" w:color="auto" w:fill="auto"/>
          </w:tcPr>
          <w:p w14:paraId="53858509"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以上</w:t>
            </w:r>
          </w:p>
        </w:tc>
        <w:tc>
          <w:tcPr>
            <w:tcW w:w="424" w:type="dxa"/>
            <w:tcBorders>
              <w:left w:val="nil"/>
              <w:bottom w:val="nil"/>
              <w:right w:val="nil"/>
            </w:tcBorders>
            <w:shd w:val="clear" w:color="auto" w:fill="auto"/>
          </w:tcPr>
          <w:p w14:paraId="444D7EB7" w14:textId="77777777" w:rsidR="00CE34AD" w:rsidRPr="00321A8D" w:rsidRDefault="00CE34AD" w:rsidP="00013649">
            <w:pPr>
              <w:tabs>
                <w:tab w:val="left" w:pos="4035"/>
              </w:tabs>
              <w:spacing w:line="0" w:lineRule="atLeast"/>
              <w:jc w:val="center"/>
              <w:rPr>
                <w:rFonts w:hAnsi="ＭＳ 明朝"/>
                <w:color w:val="000000" w:themeColor="text1"/>
              </w:rPr>
            </w:pPr>
          </w:p>
        </w:tc>
        <w:tc>
          <w:tcPr>
            <w:tcW w:w="857" w:type="dxa"/>
            <w:tcBorders>
              <w:left w:val="nil"/>
              <w:bottom w:val="nil"/>
            </w:tcBorders>
            <w:shd w:val="clear" w:color="auto" w:fill="auto"/>
          </w:tcPr>
          <w:p w14:paraId="6C030127"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未満</w:t>
            </w:r>
          </w:p>
        </w:tc>
        <w:tc>
          <w:tcPr>
            <w:tcW w:w="1134" w:type="dxa"/>
            <w:tcBorders>
              <w:bottom w:val="nil"/>
            </w:tcBorders>
            <w:shd w:val="clear" w:color="auto" w:fill="auto"/>
          </w:tcPr>
          <w:p w14:paraId="4A502ABB"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千円</w:t>
            </w:r>
          </w:p>
        </w:tc>
        <w:tc>
          <w:tcPr>
            <w:tcW w:w="992" w:type="dxa"/>
            <w:tcBorders>
              <w:bottom w:val="nil"/>
              <w:right w:val="nil"/>
            </w:tcBorders>
            <w:shd w:val="clear" w:color="auto" w:fill="auto"/>
          </w:tcPr>
          <w:p w14:paraId="008421A1"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以上</w:t>
            </w:r>
          </w:p>
        </w:tc>
        <w:tc>
          <w:tcPr>
            <w:tcW w:w="424" w:type="dxa"/>
            <w:tcBorders>
              <w:left w:val="nil"/>
              <w:bottom w:val="nil"/>
              <w:right w:val="nil"/>
            </w:tcBorders>
          </w:tcPr>
          <w:p w14:paraId="680ABADC" w14:textId="77777777" w:rsidR="00CE34AD" w:rsidRPr="00321A8D" w:rsidRDefault="00CE34AD" w:rsidP="00013649">
            <w:pPr>
              <w:tabs>
                <w:tab w:val="left" w:pos="4035"/>
              </w:tabs>
              <w:spacing w:line="0" w:lineRule="atLeast"/>
              <w:jc w:val="center"/>
              <w:rPr>
                <w:rFonts w:hAnsi="ＭＳ 明朝"/>
                <w:color w:val="000000" w:themeColor="text1"/>
              </w:rPr>
            </w:pPr>
          </w:p>
        </w:tc>
        <w:tc>
          <w:tcPr>
            <w:tcW w:w="1126" w:type="dxa"/>
            <w:tcBorders>
              <w:left w:val="nil"/>
              <w:bottom w:val="nil"/>
            </w:tcBorders>
          </w:tcPr>
          <w:p w14:paraId="7EAF6B8D"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未満</w:t>
            </w:r>
          </w:p>
        </w:tc>
        <w:tc>
          <w:tcPr>
            <w:tcW w:w="845" w:type="dxa"/>
            <w:tcBorders>
              <w:bottom w:val="nil"/>
            </w:tcBorders>
          </w:tcPr>
          <w:p w14:paraId="2ABDFF87"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千円</w:t>
            </w:r>
          </w:p>
        </w:tc>
      </w:tr>
      <w:tr w:rsidR="00321A8D" w:rsidRPr="00321A8D" w14:paraId="33394F1A" w14:textId="77777777" w:rsidTr="00013649">
        <w:tc>
          <w:tcPr>
            <w:tcW w:w="854" w:type="dxa"/>
            <w:tcBorders>
              <w:top w:val="nil"/>
              <w:bottom w:val="nil"/>
              <w:right w:val="nil"/>
            </w:tcBorders>
            <w:shd w:val="clear" w:color="auto" w:fill="auto"/>
          </w:tcPr>
          <w:p w14:paraId="725C44A3"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0㎡</w:t>
            </w:r>
          </w:p>
        </w:tc>
        <w:tc>
          <w:tcPr>
            <w:tcW w:w="424" w:type="dxa"/>
            <w:tcBorders>
              <w:top w:val="nil"/>
              <w:left w:val="nil"/>
              <w:bottom w:val="nil"/>
              <w:right w:val="nil"/>
            </w:tcBorders>
            <w:shd w:val="clear" w:color="auto" w:fill="auto"/>
          </w:tcPr>
          <w:p w14:paraId="58C20D2F"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2780BA8A"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5㎡</w:t>
            </w:r>
          </w:p>
        </w:tc>
        <w:tc>
          <w:tcPr>
            <w:tcW w:w="1134" w:type="dxa"/>
            <w:tcBorders>
              <w:top w:val="nil"/>
              <w:bottom w:val="nil"/>
            </w:tcBorders>
            <w:shd w:val="clear" w:color="auto" w:fill="auto"/>
          </w:tcPr>
          <w:p w14:paraId="1080FA48"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0</w:t>
            </w:r>
          </w:p>
        </w:tc>
        <w:tc>
          <w:tcPr>
            <w:tcW w:w="992" w:type="dxa"/>
            <w:tcBorders>
              <w:top w:val="nil"/>
              <w:bottom w:val="nil"/>
              <w:right w:val="nil"/>
            </w:tcBorders>
            <w:shd w:val="clear" w:color="auto" w:fill="auto"/>
          </w:tcPr>
          <w:p w14:paraId="3F0E4DD6"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220㎡</w:t>
            </w:r>
          </w:p>
        </w:tc>
        <w:tc>
          <w:tcPr>
            <w:tcW w:w="424" w:type="dxa"/>
            <w:tcBorders>
              <w:top w:val="nil"/>
              <w:left w:val="nil"/>
              <w:bottom w:val="nil"/>
              <w:right w:val="nil"/>
            </w:tcBorders>
          </w:tcPr>
          <w:p w14:paraId="22CCCEA1"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261FBFB2"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240㎡</w:t>
            </w:r>
          </w:p>
        </w:tc>
        <w:tc>
          <w:tcPr>
            <w:tcW w:w="845" w:type="dxa"/>
            <w:tcBorders>
              <w:top w:val="nil"/>
              <w:bottom w:val="nil"/>
            </w:tcBorders>
          </w:tcPr>
          <w:p w14:paraId="2B09D4E6"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w:t>
            </w:r>
            <w:r w:rsidRPr="00321A8D">
              <w:rPr>
                <w:rFonts w:hAnsi="ＭＳ 明朝"/>
                <w:color w:val="000000" w:themeColor="text1"/>
              </w:rPr>
              <w:t>,785</w:t>
            </w:r>
          </w:p>
        </w:tc>
      </w:tr>
      <w:tr w:rsidR="00321A8D" w:rsidRPr="00321A8D" w14:paraId="2BC8E722" w14:textId="77777777" w:rsidTr="00013649">
        <w:tc>
          <w:tcPr>
            <w:tcW w:w="854" w:type="dxa"/>
            <w:tcBorders>
              <w:top w:val="nil"/>
              <w:bottom w:val="nil"/>
              <w:right w:val="nil"/>
            </w:tcBorders>
            <w:shd w:val="clear" w:color="auto" w:fill="auto"/>
          </w:tcPr>
          <w:p w14:paraId="389C603A"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5㎡</w:t>
            </w:r>
          </w:p>
        </w:tc>
        <w:tc>
          <w:tcPr>
            <w:tcW w:w="424" w:type="dxa"/>
            <w:tcBorders>
              <w:top w:val="nil"/>
              <w:left w:val="nil"/>
              <w:bottom w:val="nil"/>
              <w:right w:val="nil"/>
            </w:tcBorders>
            <w:shd w:val="clear" w:color="auto" w:fill="auto"/>
          </w:tcPr>
          <w:p w14:paraId="62246B5B"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2A377D8B"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10㎡</w:t>
            </w:r>
          </w:p>
        </w:tc>
        <w:tc>
          <w:tcPr>
            <w:tcW w:w="1134" w:type="dxa"/>
            <w:tcBorders>
              <w:top w:val="nil"/>
              <w:bottom w:val="nil"/>
            </w:tcBorders>
            <w:shd w:val="clear" w:color="auto" w:fill="auto"/>
          </w:tcPr>
          <w:p w14:paraId="2DD7FE29"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7</w:t>
            </w:r>
            <w:r w:rsidRPr="00321A8D">
              <w:rPr>
                <w:rFonts w:hAnsi="ＭＳ 明朝"/>
                <w:color w:val="000000" w:themeColor="text1"/>
              </w:rPr>
              <w:t>1</w:t>
            </w:r>
          </w:p>
        </w:tc>
        <w:tc>
          <w:tcPr>
            <w:tcW w:w="992" w:type="dxa"/>
            <w:tcBorders>
              <w:top w:val="nil"/>
              <w:bottom w:val="nil"/>
              <w:right w:val="nil"/>
            </w:tcBorders>
            <w:shd w:val="clear" w:color="auto" w:fill="auto"/>
          </w:tcPr>
          <w:p w14:paraId="523E3B5E"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240㎡</w:t>
            </w:r>
          </w:p>
        </w:tc>
        <w:tc>
          <w:tcPr>
            <w:tcW w:w="424" w:type="dxa"/>
            <w:tcBorders>
              <w:top w:val="nil"/>
              <w:left w:val="nil"/>
              <w:bottom w:val="nil"/>
              <w:right w:val="nil"/>
            </w:tcBorders>
          </w:tcPr>
          <w:p w14:paraId="38786223"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7D599C26"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260㎡</w:t>
            </w:r>
          </w:p>
        </w:tc>
        <w:tc>
          <w:tcPr>
            <w:tcW w:w="845" w:type="dxa"/>
            <w:tcBorders>
              <w:top w:val="nil"/>
              <w:bottom w:val="nil"/>
            </w:tcBorders>
          </w:tcPr>
          <w:p w14:paraId="71C849EC"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w:t>
            </w:r>
            <w:r w:rsidRPr="00321A8D">
              <w:rPr>
                <w:rFonts w:hAnsi="ＭＳ 明朝"/>
                <w:color w:val="000000" w:themeColor="text1"/>
              </w:rPr>
              <w:t>,926</w:t>
            </w:r>
          </w:p>
        </w:tc>
      </w:tr>
      <w:tr w:rsidR="00321A8D" w:rsidRPr="00321A8D" w14:paraId="1C47FE61" w14:textId="77777777" w:rsidTr="00013649">
        <w:tc>
          <w:tcPr>
            <w:tcW w:w="854" w:type="dxa"/>
            <w:tcBorders>
              <w:top w:val="nil"/>
              <w:bottom w:val="nil"/>
              <w:right w:val="nil"/>
            </w:tcBorders>
            <w:shd w:val="clear" w:color="auto" w:fill="auto"/>
          </w:tcPr>
          <w:p w14:paraId="5557DBB1"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10㎡</w:t>
            </w:r>
          </w:p>
        </w:tc>
        <w:tc>
          <w:tcPr>
            <w:tcW w:w="424" w:type="dxa"/>
            <w:tcBorders>
              <w:top w:val="nil"/>
              <w:left w:val="nil"/>
              <w:bottom w:val="nil"/>
              <w:right w:val="nil"/>
            </w:tcBorders>
            <w:shd w:val="clear" w:color="auto" w:fill="auto"/>
          </w:tcPr>
          <w:p w14:paraId="2693F510"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152D1F89"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15㎡</w:t>
            </w:r>
          </w:p>
        </w:tc>
        <w:tc>
          <w:tcPr>
            <w:tcW w:w="1134" w:type="dxa"/>
            <w:tcBorders>
              <w:top w:val="nil"/>
              <w:bottom w:val="nil"/>
            </w:tcBorders>
            <w:shd w:val="clear" w:color="auto" w:fill="auto"/>
          </w:tcPr>
          <w:p w14:paraId="7F1F9180"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1</w:t>
            </w:r>
            <w:r w:rsidRPr="00321A8D">
              <w:rPr>
                <w:rFonts w:hAnsi="ＭＳ 明朝"/>
                <w:color w:val="000000" w:themeColor="text1"/>
              </w:rPr>
              <w:t>41</w:t>
            </w:r>
          </w:p>
        </w:tc>
        <w:tc>
          <w:tcPr>
            <w:tcW w:w="992" w:type="dxa"/>
            <w:tcBorders>
              <w:top w:val="nil"/>
              <w:bottom w:val="nil"/>
              <w:right w:val="nil"/>
            </w:tcBorders>
            <w:shd w:val="clear" w:color="auto" w:fill="auto"/>
          </w:tcPr>
          <w:p w14:paraId="791DC752"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260㎡</w:t>
            </w:r>
          </w:p>
        </w:tc>
        <w:tc>
          <w:tcPr>
            <w:tcW w:w="424" w:type="dxa"/>
            <w:tcBorders>
              <w:top w:val="nil"/>
              <w:left w:val="nil"/>
              <w:bottom w:val="nil"/>
              <w:right w:val="nil"/>
            </w:tcBorders>
          </w:tcPr>
          <w:p w14:paraId="06747D51"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3DF84EE3"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280㎡</w:t>
            </w:r>
          </w:p>
        </w:tc>
        <w:tc>
          <w:tcPr>
            <w:tcW w:w="845" w:type="dxa"/>
            <w:tcBorders>
              <w:top w:val="nil"/>
              <w:bottom w:val="nil"/>
            </w:tcBorders>
          </w:tcPr>
          <w:p w14:paraId="79F738B9"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3</w:t>
            </w:r>
            <w:r w:rsidRPr="00321A8D">
              <w:rPr>
                <w:rFonts w:hAnsi="ＭＳ 明朝"/>
                <w:color w:val="000000" w:themeColor="text1"/>
              </w:rPr>
              <w:t>,067</w:t>
            </w:r>
          </w:p>
        </w:tc>
      </w:tr>
      <w:tr w:rsidR="00321A8D" w:rsidRPr="00321A8D" w14:paraId="7B303223" w14:textId="77777777" w:rsidTr="00013649">
        <w:tc>
          <w:tcPr>
            <w:tcW w:w="854" w:type="dxa"/>
            <w:tcBorders>
              <w:top w:val="nil"/>
              <w:bottom w:val="nil"/>
              <w:right w:val="nil"/>
            </w:tcBorders>
            <w:shd w:val="clear" w:color="auto" w:fill="auto"/>
          </w:tcPr>
          <w:p w14:paraId="10F69BBE"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15㎡</w:t>
            </w:r>
          </w:p>
        </w:tc>
        <w:tc>
          <w:tcPr>
            <w:tcW w:w="424" w:type="dxa"/>
            <w:tcBorders>
              <w:top w:val="nil"/>
              <w:left w:val="nil"/>
              <w:bottom w:val="nil"/>
              <w:right w:val="nil"/>
            </w:tcBorders>
            <w:shd w:val="clear" w:color="auto" w:fill="auto"/>
          </w:tcPr>
          <w:p w14:paraId="5FC18CF5"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1F49710B"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20㎡</w:t>
            </w:r>
          </w:p>
        </w:tc>
        <w:tc>
          <w:tcPr>
            <w:tcW w:w="1134" w:type="dxa"/>
            <w:tcBorders>
              <w:top w:val="nil"/>
              <w:bottom w:val="nil"/>
            </w:tcBorders>
            <w:shd w:val="clear" w:color="auto" w:fill="auto"/>
          </w:tcPr>
          <w:p w14:paraId="5F8264E6"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w:t>
            </w:r>
            <w:r w:rsidRPr="00321A8D">
              <w:rPr>
                <w:rFonts w:hAnsi="ＭＳ 明朝"/>
                <w:color w:val="000000" w:themeColor="text1"/>
              </w:rPr>
              <w:t>12</w:t>
            </w:r>
          </w:p>
        </w:tc>
        <w:tc>
          <w:tcPr>
            <w:tcW w:w="992" w:type="dxa"/>
            <w:tcBorders>
              <w:top w:val="nil"/>
              <w:bottom w:val="nil"/>
              <w:right w:val="nil"/>
            </w:tcBorders>
            <w:shd w:val="clear" w:color="auto" w:fill="auto"/>
          </w:tcPr>
          <w:p w14:paraId="2865A459"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280㎡</w:t>
            </w:r>
          </w:p>
        </w:tc>
        <w:tc>
          <w:tcPr>
            <w:tcW w:w="424" w:type="dxa"/>
            <w:tcBorders>
              <w:top w:val="nil"/>
              <w:left w:val="nil"/>
              <w:bottom w:val="nil"/>
              <w:right w:val="nil"/>
            </w:tcBorders>
          </w:tcPr>
          <w:p w14:paraId="5E5EA72C"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70402FB4"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300㎡</w:t>
            </w:r>
          </w:p>
        </w:tc>
        <w:tc>
          <w:tcPr>
            <w:tcW w:w="845" w:type="dxa"/>
            <w:tcBorders>
              <w:top w:val="nil"/>
              <w:bottom w:val="nil"/>
            </w:tcBorders>
          </w:tcPr>
          <w:p w14:paraId="6972FBBB"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3</w:t>
            </w:r>
            <w:r w:rsidRPr="00321A8D">
              <w:rPr>
                <w:rFonts w:hAnsi="ＭＳ 明朝"/>
                <w:color w:val="000000" w:themeColor="text1"/>
              </w:rPr>
              <w:t>,208</w:t>
            </w:r>
          </w:p>
        </w:tc>
      </w:tr>
      <w:tr w:rsidR="00321A8D" w:rsidRPr="00321A8D" w14:paraId="306291BF" w14:textId="77777777" w:rsidTr="00013649">
        <w:tc>
          <w:tcPr>
            <w:tcW w:w="854" w:type="dxa"/>
            <w:tcBorders>
              <w:top w:val="nil"/>
              <w:bottom w:val="nil"/>
              <w:right w:val="nil"/>
            </w:tcBorders>
            <w:shd w:val="clear" w:color="auto" w:fill="auto"/>
          </w:tcPr>
          <w:p w14:paraId="03005690"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20㎡</w:t>
            </w:r>
          </w:p>
        </w:tc>
        <w:tc>
          <w:tcPr>
            <w:tcW w:w="424" w:type="dxa"/>
            <w:tcBorders>
              <w:top w:val="nil"/>
              <w:left w:val="nil"/>
              <w:bottom w:val="nil"/>
              <w:right w:val="nil"/>
            </w:tcBorders>
            <w:shd w:val="clear" w:color="auto" w:fill="auto"/>
          </w:tcPr>
          <w:p w14:paraId="3F0590E1"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5393D4EA"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25㎡</w:t>
            </w:r>
          </w:p>
        </w:tc>
        <w:tc>
          <w:tcPr>
            <w:tcW w:w="1134" w:type="dxa"/>
            <w:tcBorders>
              <w:top w:val="nil"/>
              <w:bottom w:val="nil"/>
            </w:tcBorders>
            <w:shd w:val="clear" w:color="auto" w:fill="auto"/>
          </w:tcPr>
          <w:p w14:paraId="695C094B"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w:t>
            </w:r>
            <w:r w:rsidRPr="00321A8D">
              <w:rPr>
                <w:rFonts w:hAnsi="ＭＳ 明朝"/>
                <w:color w:val="000000" w:themeColor="text1"/>
              </w:rPr>
              <w:t>82</w:t>
            </w:r>
          </w:p>
        </w:tc>
        <w:tc>
          <w:tcPr>
            <w:tcW w:w="992" w:type="dxa"/>
            <w:tcBorders>
              <w:top w:val="nil"/>
              <w:bottom w:val="nil"/>
              <w:right w:val="nil"/>
            </w:tcBorders>
            <w:shd w:val="clear" w:color="auto" w:fill="auto"/>
          </w:tcPr>
          <w:p w14:paraId="0ADD7EDB"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300㎡</w:t>
            </w:r>
          </w:p>
        </w:tc>
        <w:tc>
          <w:tcPr>
            <w:tcW w:w="424" w:type="dxa"/>
            <w:tcBorders>
              <w:top w:val="nil"/>
              <w:left w:val="nil"/>
              <w:bottom w:val="nil"/>
              <w:right w:val="nil"/>
            </w:tcBorders>
          </w:tcPr>
          <w:p w14:paraId="6E584DA8"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4CA8056A"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320㎡</w:t>
            </w:r>
          </w:p>
        </w:tc>
        <w:tc>
          <w:tcPr>
            <w:tcW w:w="845" w:type="dxa"/>
            <w:tcBorders>
              <w:top w:val="nil"/>
              <w:bottom w:val="nil"/>
            </w:tcBorders>
          </w:tcPr>
          <w:p w14:paraId="64E49630"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3</w:t>
            </w:r>
            <w:r w:rsidRPr="00321A8D">
              <w:rPr>
                <w:rFonts w:hAnsi="ＭＳ 明朝"/>
                <w:color w:val="000000" w:themeColor="text1"/>
              </w:rPr>
              <w:t>,349</w:t>
            </w:r>
          </w:p>
        </w:tc>
      </w:tr>
      <w:tr w:rsidR="00321A8D" w:rsidRPr="00321A8D" w14:paraId="4E0FC611" w14:textId="77777777" w:rsidTr="00013649">
        <w:tc>
          <w:tcPr>
            <w:tcW w:w="854" w:type="dxa"/>
            <w:tcBorders>
              <w:top w:val="nil"/>
              <w:bottom w:val="nil"/>
              <w:right w:val="nil"/>
            </w:tcBorders>
            <w:shd w:val="clear" w:color="auto" w:fill="auto"/>
          </w:tcPr>
          <w:p w14:paraId="507E0BDA"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25㎡</w:t>
            </w:r>
          </w:p>
        </w:tc>
        <w:tc>
          <w:tcPr>
            <w:tcW w:w="424" w:type="dxa"/>
            <w:tcBorders>
              <w:top w:val="nil"/>
              <w:left w:val="nil"/>
              <w:bottom w:val="nil"/>
              <w:right w:val="nil"/>
            </w:tcBorders>
            <w:shd w:val="clear" w:color="auto" w:fill="auto"/>
          </w:tcPr>
          <w:p w14:paraId="0E997E45"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318DC8E7"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30㎡</w:t>
            </w:r>
          </w:p>
        </w:tc>
        <w:tc>
          <w:tcPr>
            <w:tcW w:w="1134" w:type="dxa"/>
            <w:tcBorders>
              <w:top w:val="nil"/>
              <w:bottom w:val="nil"/>
            </w:tcBorders>
            <w:shd w:val="clear" w:color="auto" w:fill="auto"/>
          </w:tcPr>
          <w:p w14:paraId="2761035C"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3</w:t>
            </w:r>
            <w:r w:rsidRPr="00321A8D">
              <w:rPr>
                <w:rFonts w:hAnsi="ＭＳ 明朝"/>
                <w:color w:val="000000" w:themeColor="text1"/>
              </w:rPr>
              <w:t>53</w:t>
            </w:r>
          </w:p>
        </w:tc>
        <w:tc>
          <w:tcPr>
            <w:tcW w:w="992" w:type="dxa"/>
            <w:tcBorders>
              <w:top w:val="nil"/>
              <w:bottom w:val="nil"/>
              <w:right w:val="nil"/>
            </w:tcBorders>
            <w:shd w:val="clear" w:color="auto" w:fill="auto"/>
          </w:tcPr>
          <w:p w14:paraId="4FCAB82A"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320㎡</w:t>
            </w:r>
          </w:p>
        </w:tc>
        <w:tc>
          <w:tcPr>
            <w:tcW w:w="424" w:type="dxa"/>
            <w:tcBorders>
              <w:top w:val="nil"/>
              <w:left w:val="nil"/>
              <w:bottom w:val="nil"/>
              <w:right w:val="nil"/>
            </w:tcBorders>
          </w:tcPr>
          <w:p w14:paraId="2F07F1A2"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5ECDAD8A"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340㎡</w:t>
            </w:r>
          </w:p>
        </w:tc>
        <w:tc>
          <w:tcPr>
            <w:tcW w:w="845" w:type="dxa"/>
            <w:tcBorders>
              <w:top w:val="nil"/>
              <w:bottom w:val="nil"/>
            </w:tcBorders>
          </w:tcPr>
          <w:p w14:paraId="1387713C"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3</w:t>
            </w:r>
            <w:r w:rsidRPr="00321A8D">
              <w:rPr>
                <w:rFonts w:hAnsi="ＭＳ 明朝"/>
                <w:color w:val="000000" w:themeColor="text1"/>
              </w:rPr>
              <w:t>,490</w:t>
            </w:r>
          </w:p>
        </w:tc>
      </w:tr>
      <w:tr w:rsidR="00321A8D" w:rsidRPr="00321A8D" w14:paraId="2D94DE60" w14:textId="77777777" w:rsidTr="00013649">
        <w:tc>
          <w:tcPr>
            <w:tcW w:w="854" w:type="dxa"/>
            <w:tcBorders>
              <w:top w:val="nil"/>
              <w:bottom w:val="nil"/>
              <w:right w:val="nil"/>
            </w:tcBorders>
            <w:shd w:val="clear" w:color="auto" w:fill="auto"/>
          </w:tcPr>
          <w:p w14:paraId="4E2E47A7"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30㎡</w:t>
            </w:r>
          </w:p>
        </w:tc>
        <w:tc>
          <w:tcPr>
            <w:tcW w:w="424" w:type="dxa"/>
            <w:tcBorders>
              <w:top w:val="nil"/>
              <w:left w:val="nil"/>
              <w:bottom w:val="nil"/>
              <w:right w:val="nil"/>
            </w:tcBorders>
            <w:shd w:val="clear" w:color="auto" w:fill="auto"/>
          </w:tcPr>
          <w:p w14:paraId="607FA476"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1BD5380F"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35㎡</w:t>
            </w:r>
          </w:p>
        </w:tc>
        <w:tc>
          <w:tcPr>
            <w:tcW w:w="1134" w:type="dxa"/>
            <w:tcBorders>
              <w:top w:val="nil"/>
              <w:bottom w:val="nil"/>
            </w:tcBorders>
            <w:shd w:val="clear" w:color="auto" w:fill="auto"/>
          </w:tcPr>
          <w:p w14:paraId="5DD44E38"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w:t>
            </w:r>
            <w:r w:rsidRPr="00321A8D">
              <w:rPr>
                <w:rFonts w:hAnsi="ＭＳ 明朝"/>
                <w:color w:val="000000" w:themeColor="text1"/>
              </w:rPr>
              <w:t>23</w:t>
            </w:r>
          </w:p>
        </w:tc>
        <w:tc>
          <w:tcPr>
            <w:tcW w:w="992" w:type="dxa"/>
            <w:tcBorders>
              <w:top w:val="nil"/>
              <w:bottom w:val="nil"/>
              <w:right w:val="nil"/>
            </w:tcBorders>
            <w:shd w:val="clear" w:color="auto" w:fill="auto"/>
          </w:tcPr>
          <w:p w14:paraId="34C9B215"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340㎡</w:t>
            </w:r>
          </w:p>
        </w:tc>
        <w:tc>
          <w:tcPr>
            <w:tcW w:w="424" w:type="dxa"/>
            <w:tcBorders>
              <w:top w:val="nil"/>
              <w:left w:val="nil"/>
              <w:bottom w:val="nil"/>
              <w:right w:val="nil"/>
            </w:tcBorders>
          </w:tcPr>
          <w:p w14:paraId="38C18D25"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7450A326"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360㎡</w:t>
            </w:r>
          </w:p>
        </w:tc>
        <w:tc>
          <w:tcPr>
            <w:tcW w:w="845" w:type="dxa"/>
            <w:tcBorders>
              <w:top w:val="nil"/>
              <w:bottom w:val="nil"/>
            </w:tcBorders>
          </w:tcPr>
          <w:p w14:paraId="548FD96C"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3</w:t>
            </w:r>
            <w:r w:rsidRPr="00321A8D">
              <w:rPr>
                <w:rFonts w:hAnsi="ＭＳ 明朝"/>
                <w:color w:val="000000" w:themeColor="text1"/>
              </w:rPr>
              <w:t>,631</w:t>
            </w:r>
          </w:p>
        </w:tc>
      </w:tr>
      <w:tr w:rsidR="00321A8D" w:rsidRPr="00321A8D" w14:paraId="2BAE6C1B" w14:textId="77777777" w:rsidTr="00013649">
        <w:tc>
          <w:tcPr>
            <w:tcW w:w="854" w:type="dxa"/>
            <w:tcBorders>
              <w:top w:val="nil"/>
              <w:bottom w:val="nil"/>
              <w:right w:val="nil"/>
            </w:tcBorders>
            <w:shd w:val="clear" w:color="auto" w:fill="auto"/>
          </w:tcPr>
          <w:p w14:paraId="4323D00F"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35㎡</w:t>
            </w:r>
          </w:p>
        </w:tc>
        <w:tc>
          <w:tcPr>
            <w:tcW w:w="424" w:type="dxa"/>
            <w:tcBorders>
              <w:top w:val="nil"/>
              <w:left w:val="nil"/>
              <w:bottom w:val="nil"/>
              <w:right w:val="nil"/>
            </w:tcBorders>
            <w:shd w:val="clear" w:color="auto" w:fill="auto"/>
          </w:tcPr>
          <w:p w14:paraId="4FF1985B"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026EAAC9"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w:t>
            </w:r>
            <w:r w:rsidRPr="00321A8D">
              <w:rPr>
                <w:rFonts w:hAnsi="ＭＳ 明朝"/>
                <w:color w:val="000000" w:themeColor="text1"/>
              </w:rPr>
              <w:t>0</w:t>
            </w:r>
            <w:r w:rsidRPr="00321A8D">
              <w:rPr>
                <w:rFonts w:hAnsi="ＭＳ 明朝" w:hint="eastAsia"/>
                <w:color w:val="000000" w:themeColor="text1"/>
              </w:rPr>
              <w:t>㎡</w:t>
            </w:r>
          </w:p>
        </w:tc>
        <w:tc>
          <w:tcPr>
            <w:tcW w:w="1134" w:type="dxa"/>
            <w:tcBorders>
              <w:top w:val="nil"/>
              <w:bottom w:val="nil"/>
            </w:tcBorders>
            <w:shd w:val="clear" w:color="auto" w:fill="auto"/>
          </w:tcPr>
          <w:p w14:paraId="6A9A9EAF"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w:t>
            </w:r>
            <w:r w:rsidRPr="00321A8D">
              <w:rPr>
                <w:rFonts w:hAnsi="ＭＳ 明朝"/>
                <w:color w:val="000000" w:themeColor="text1"/>
              </w:rPr>
              <w:t>94</w:t>
            </w:r>
          </w:p>
        </w:tc>
        <w:tc>
          <w:tcPr>
            <w:tcW w:w="992" w:type="dxa"/>
            <w:tcBorders>
              <w:top w:val="nil"/>
              <w:bottom w:val="nil"/>
              <w:right w:val="nil"/>
            </w:tcBorders>
            <w:shd w:val="clear" w:color="auto" w:fill="auto"/>
          </w:tcPr>
          <w:p w14:paraId="48C68C39"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360㎡</w:t>
            </w:r>
          </w:p>
        </w:tc>
        <w:tc>
          <w:tcPr>
            <w:tcW w:w="424" w:type="dxa"/>
            <w:tcBorders>
              <w:top w:val="nil"/>
              <w:left w:val="nil"/>
              <w:bottom w:val="nil"/>
              <w:right w:val="nil"/>
            </w:tcBorders>
          </w:tcPr>
          <w:p w14:paraId="03FE3FBA"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4BDF6DF4"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380㎡</w:t>
            </w:r>
          </w:p>
        </w:tc>
        <w:tc>
          <w:tcPr>
            <w:tcW w:w="845" w:type="dxa"/>
            <w:tcBorders>
              <w:top w:val="nil"/>
              <w:bottom w:val="nil"/>
            </w:tcBorders>
          </w:tcPr>
          <w:p w14:paraId="558A09FF"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3</w:t>
            </w:r>
            <w:r w:rsidRPr="00321A8D">
              <w:rPr>
                <w:rFonts w:hAnsi="ＭＳ 明朝"/>
                <w:color w:val="000000" w:themeColor="text1"/>
              </w:rPr>
              <w:t>,772</w:t>
            </w:r>
          </w:p>
        </w:tc>
      </w:tr>
      <w:tr w:rsidR="00321A8D" w:rsidRPr="00321A8D" w14:paraId="4AA89057" w14:textId="77777777" w:rsidTr="00013649">
        <w:tc>
          <w:tcPr>
            <w:tcW w:w="854" w:type="dxa"/>
            <w:tcBorders>
              <w:top w:val="nil"/>
              <w:bottom w:val="nil"/>
              <w:right w:val="nil"/>
            </w:tcBorders>
            <w:shd w:val="clear" w:color="auto" w:fill="auto"/>
          </w:tcPr>
          <w:p w14:paraId="5D7613EF"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40㎡</w:t>
            </w:r>
          </w:p>
        </w:tc>
        <w:tc>
          <w:tcPr>
            <w:tcW w:w="424" w:type="dxa"/>
            <w:tcBorders>
              <w:top w:val="nil"/>
              <w:left w:val="nil"/>
              <w:bottom w:val="nil"/>
              <w:right w:val="nil"/>
            </w:tcBorders>
            <w:shd w:val="clear" w:color="auto" w:fill="auto"/>
          </w:tcPr>
          <w:p w14:paraId="15E7A6A5"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72F0D437"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45㎡</w:t>
            </w:r>
          </w:p>
        </w:tc>
        <w:tc>
          <w:tcPr>
            <w:tcW w:w="1134" w:type="dxa"/>
            <w:tcBorders>
              <w:top w:val="nil"/>
              <w:bottom w:val="nil"/>
            </w:tcBorders>
            <w:shd w:val="clear" w:color="auto" w:fill="auto"/>
          </w:tcPr>
          <w:p w14:paraId="1C0A3EBD" w14:textId="32A3C7A0"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5</w:t>
            </w:r>
            <w:r w:rsidR="001F092A">
              <w:rPr>
                <w:rFonts w:hAnsi="ＭＳ 明朝" w:hint="eastAsia"/>
                <w:color w:val="000000" w:themeColor="text1"/>
              </w:rPr>
              <w:t>64</w:t>
            </w:r>
          </w:p>
        </w:tc>
        <w:tc>
          <w:tcPr>
            <w:tcW w:w="992" w:type="dxa"/>
            <w:tcBorders>
              <w:top w:val="nil"/>
              <w:bottom w:val="nil"/>
              <w:right w:val="nil"/>
            </w:tcBorders>
            <w:shd w:val="clear" w:color="auto" w:fill="auto"/>
          </w:tcPr>
          <w:p w14:paraId="50159CC5"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380㎡</w:t>
            </w:r>
          </w:p>
        </w:tc>
        <w:tc>
          <w:tcPr>
            <w:tcW w:w="424" w:type="dxa"/>
            <w:tcBorders>
              <w:top w:val="nil"/>
              <w:left w:val="nil"/>
              <w:bottom w:val="nil"/>
              <w:right w:val="nil"/>
            </w:tcBorders>
          </w:tcPr>
          <w:p w14:paraId="682C0FAD"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7D623F14"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400㎡</w:t>
            </w:r>
          </w:p>
        </w:tc>
        <w:tc>
          <w:tcPr>
            <w:tcW w:w="845" w:type="dxa"/>
            <w:tcBorders>
              <w:top w:val="nil"/>
              <w:bottom w:val="nil"/>
            </w:tcBorders>
          </w:tcPr>
          <w:p w14:paraId="3D1ADD4C"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3</w:t>
            </w:r>
            <w:r w:rsidRPr="00321A8D">
              <w:rPr>
                <w:rFonts w:hAnsi="ＭＳ 明朝"/>
                <w:color w:val="000000" w:themeColor="text1"/>
              </w:rPr>
              <w:t>,913</w:t>
            </w:r>
          </w:p>
        </w:tc>
      </w:tr>
      <w:tr w:rsidR="00321A8D" w:rsidRPr="00321A8D" w14:paraId="67C2B195" w14:textId="77777777" w:rsidTr="00013649">
        <w:tc>
          <w:tcPr>
            <w:tcW w:w="854" w:type="dxa"/>
            <w:tcBorders>
              <w:top w:val="nil"/>
              <w:bottom w:val="nil"/>
              <w:right w:val="nil"/>
            </w:tcBorders>
            <w:shd w:val="clear" w:color="auto" w:fill="auto"/>
          </w:tcPr>
          <w:p w14:paraId="3FB62A61"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45㎡</w:t>
            </w:r>
          </w:p>
        </w:tc>
        <w:tc>
          <w:tcPr>
            <w:tcW w:w="424" w:type="dxa"/>
            <w:tcBorders>
              <w:top w:val="nil"/>
              <w:left w:val="nil"/>
              <w:bottom w:val="nil"/>
              <w:right w:val="nil"/>
            </w:tcBorders>
            <w:shd w:val="clear" w:color="auto" w:fill="auto"/>
          </w:tcPr>
          <w:p w14:paraId="4A849DBC"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5CA40E9C"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50㎡</w:t>
            </w:r>
          </w:p>
        </w:tc>
        <w:tc>
          <w:tcPr>
            <w:tcW w:w="1134" w:type="dxa"/>
            <w:tcBorders>
              <w:top w:val="nil"/>
              <w:bottom w:val="nil"/>
            </w:tcBorders>
            <w:shd w:val="clear" w:color="auto" w:fill="auto"/>
          </w:tcPr>
          <w:p w14:paraId="1CD1644B"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6</w:t>
            </w:r>
            <w:r w:rsidRPr="00321A8D">
              <w:rPr>
                <w:rFonts w:hAnsi="ＭＳ 明朝"/>
                <w:color w:val="000000" w:themeColor="text1"/>
              </w:rPr>
              <w:t>35</w:t>
            </w:r>
          </w:p>
        </w:tc>
        <w:tc>
          <w:tcPr>
            <w:tcW w:w="992" w:type="dxa"/>
            <w:tcBorders>
              <w:top w:val="nil"/>
              <w:bottom w:val="nil"/>
              <w:right w:val="nil"/>
            </w:tcBorders>
            <w:shd w:val="clear" w:color="auto" w:fill="auto"/>
          </w:tcPr>
          <w:p w14:paraId="2801611F"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400㎡</w:t>
            </w:r>
          </w:p>
        </w:tc>
        <w:tc>
          <w:tcPr>
            <w:tcW w:w="424" w:type="dxa"/>
            <w:tcBorders>
              <w:top w:val="nil"/>
              <w:left w:val="nil"/>
              <w:bottom w:val="nil"/>
              <w:right w:val="nil"/>
            </w:tcBorders>
          </w:tcPr>
          <w:p w14:paraId="57F7ADDD"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53D5DBB0"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420㎡</w:t>
            </w:r>
          </w:p>
        </w:tc>
        <w:tc>
          <w:tcPr>
            <w:tcW w:w="845" w:type="dxa"/>
            <w:tcBorders>
              <w:top w:val="nil"/>
              <w:bottom w:val="nil"/>
            </w:tcBorders>
          </w:tcPr>
          <w:p w14:paraId="4E59D810"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w:t>
            </w:r>
            <w:r w:rsidRPr="00321A8D">
              <w:rPr>
                <w:rFonts w:hAnsi="ＭＳ 明朝"/>
                <w:color w:val="000000" w:themeColor="text1"/>
              </w:rPr>
              <w:t>,054</w:t>
            </w:r>
          </w:p>
        </w:tc>
      </w:tr>
      <w:tr w:rsidR="00321A8D" w:rsidRPr="00321A8D" w14:paraId="3584B99E" w14:textId="77777777" w:rsidTr="00013649">
        <w:tc>
          <w:tcPr>
            <w:tcW w:w="854" w:type="dxa"/>
            <w:tcBorders>
              <w:top w:val="nil"/>
              <w:bottom w:val="nil"/>
              <w:right w:val="nil"/>
            </w:tcBorders>
            <w:shd w:val="clear" w:color="auto" w:fill="auto"/>
          </w:tcPr>
          <w:p w14:paraId="33237DD1"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50㎡</w:t>
            </w:r>
          </w:p>
        </w:tc>
        <w:tc>
          <w:tcPr>
            <w:tcW w:w="424" w:type="dxa"/>
            <w:tcBorders>
              <w:top w:val="nil"/>
              <w:left w:val="nil"/>
              <w:bottom w:val="nil"/>
              <w:right w:val="nil"/>
            </w:tcBorders>
            <w:shd w:val="clear" w:color="auto" w:fill="auto"/>
          </w:tcPr>
          <w:p w14:paraId="739E88D9"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23F4E971"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60㎡</w:t>
            </w:r>
          </w:p>
        </w:tc>
        <w:tc>
          <w:tcPr>
            <w:tcW w:w="1134" w:type="dxa"/>
            <w:tcBorders>
              <w:top w:val="nil"/>
              <w:bottom w:val="nil"/>
            </w:tcBorders>
            <w:shd w:val="clear" w:color="auto" w:fill="auto"/>
          </w:tcPr>
          <w:p w14:paraId="05AC4A3A"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7</w:t>
            </w:r>
            <w:r w:rsidRPr="00321A8D">
              <w:rPr>
                <w:rFonts w:hAnsi="ＭＳ 明朝"/>
                <w:color w:val="000000" w:themeColor="text1"/>
              </w:rPr>
              <w:t>05</w:t>
            </w:r>
          </w:p>
        </w:tc>
        <w:tc>
          <w:tcPr>
            <w:tcW w:w="992" w:type="dxa"/>
            <w:tcBorders>
              <w:top w:val="nil"/>
              <w:bottom w:val="nil"/>
              <w:right w:val="nil"/>
            </w:tcBorders>
            <w:shd w:val="clear" w:color="auto" w:fill="auto"/>
          </w:tcPr>
          <w:p w14:paraId="3DA8530F"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420㎡</w:t>
            </w:r>
          </w:p>
        </w:tc>
        <w:tc>
          <w:tcPr>
            <w:tcW w:w="424" w:type="dxa"/>
            <w:tcBorders>
              <w:top w:val="nil"/>
              <w:left w:val="nil"/>
              <w:bottom w:val="nil"/>
              <w:right w:val="nil"/>
            </w:tcBorders>
          </w:tcPr>
          <w:p w14:paraId="7D8744EE"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496C6089"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440㎡</w:t>
            </w:r>
          </w:p>
        </w:tc>
        <w:tc>
          <w:tcPr>
            <w:tcW w:w="845" w:type="dxa"/>
            <w:tcBorders>
              <w:top w:val="nil"/>
              <w:bottom w:val="nil"/>
            </w:tcBorders>
          </w:tcPr>
          <w:p w14:paraId="5DC04E32"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w:t>
            </w:r>
            <w:r w:rsidRPr="00321A8D">
              <w:rPr>
                <w:rFonts w:hAnsi="ＭＳ 明朝"/>
                <w:color w:val="000000" w:themeColor="text1"/>
              </w:rPr>
              <w:t>,195</w:t>
            </w:r>
          </w:p>
        </w:tc>
      </w:tr>
      <w:tr w:rsidR="00321A8D" w:rsidRPr="00321A8D" w14:paraId="501ECB21" w14:textId="77777777" w:rsidTr="00013649">
        <w:tc>
          <w:tcPr>
            <w:tcW w:w="854" w:type="dxa"/>
            <w:tcBorders>
              <w:top w:val="nil"/>
              <w:bottom w:val="nil"/>
              <w:right w:val="nil"/>
            </w:tcBorders>
            <w:shd w:val="clear" w:color="auto" w:fill="auto"/>
          </w:tcPr>
          <w:p w14:paraId="3FD1B9FD"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60㎡</w:t>
            </w:r>
          </w:p>
        </w:tc>
        <w:tc>
          <w:tcPr>
            <w:tcW w:w="424" w:type="dxa"/>
            <w:tcBorders>
              <w:top w:val="nil"/>
              <w:left w:val="nil"/>
              <w:bottom w:val="nil"/>
              <w:right w:val="nil"/>
            </w:tcBorders>
            <w:shd w:val="clear" w:color="auto" w:fill="auto"/>
          </w:tcPr>
          <w:p w14:paraId="6BD905B6"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7FBCF90B"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70㎡</w:t>
            </w:r>
          </w:p>
        </w:tc>
        <w:tc>
          <w:tcPr>
            <w:tcW w:w="1134" w:type="dxa"/>
            <w:tcBorders>
              <w:top w:val="nil"/>
              <w:bottom w:val="nil"/>
            </w:tcBorders>
            <w:shd w:val="clear" w:color="auto" w:fill="auto"/>
          </w:tcPr>
          <w:p w14:paraId="0FAB2AC9"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8</w:t>
            </w:r>
            <w:r w:rsidRPr="00321A8D">
              <w:rPr>
                <w:rFonts w:hAnsi="ＭＳ 明朝"/>
                <w:color w:val="000000" w:themeColor="text1"/>
              </w:rPr>
              <w:t>46</w:t>
            </w:r>
          </w:p>
        </w:tc>
        <w:tc>
          <w:tcPr>
            <w:tcW w:w="992" w:type="dxa"/>
            <w:tcBorders>
              <w:top w:val="nil"/>
              <w:bottom w:val="nil"/>
              <w:right w:val="nil"/>
            </w:tcBorders>
            <w:shd w:val="clear" w:color="auto" w:fill="auto"/>
          </w:tcPr>
          <w:p w14:paraId="34952A60"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440㎡</w:t>
            </w:r>
          </w:p>
        </w:tc>
        <w:tc>
          <w:tcPr>
            <w:tcW w:w="424" w:type="dxa"/>
            <w:tcBorders>
              <w:top w:val="nil"/>
              <w:left w:val="nil"/>
              <w:bottom w:val="nil"/>
              <w:right w:val="nil"/>
            </w:tcBorders>
          </w:tcPr>
          <w:p w14:paraId="5987780B"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3D152FAA"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460㎡</w:t>
            </w:r>
          </w:p>
        </w:tc>
        <w:tc>
          <w:tcPr>
            <w:tcW w:w="845" w:type="dxa"/>
            <w:tcBorders>
              <w:top w:val="nil"/>
              <w:bottom w:val="nil"/>
            </w:tcBorders>
          </w:tcPr>
          <w:p w14:paraId="70D25549"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w:t>
            </w:r>
            <w:r w:rsidRPr="00321A8D">
              <w:rPr>
                <w:rFonts w:hAnsi="ＭＳ 明朝"/>
                <w:color w:val="000000" w:themeColor="text1"/>
              </w:rPr>
              <w:t>,336</w:t>
            </w:r>
          </w:p>
        </w:tc>
      </w:tr>
      <w:tr w:rsidR="00321A8D" w:rsidRPr="00321A8D" w14:paraId="5D322FF8" w14:textId="77777777" w:rsidTr="00013649">
        <w:tc>
          <w:tcPr>
            <w:tcW w:w="854" w:type="dxa"/>
            <w:tcBorders>
              <w:top w:val="nil"/>
              <w:bottom w:val="nil"/>
              <w:right w:val="nil"/>
            </w:tcBorders>
            <w:shd w:val="clear" w:color="auto" w:fill="auto"/>
          </w:tcPr>
          <w:p w14:paraId="48638356"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70㎡</w:t>
            </w:r>
          </w:p>
        </w:tc>
        <w:tc>
          <w:tcPr>
            <w:tcW w:w="424" w:type="dxa"/>
            <w:tcBorders>
              <w:top w:val="nil"/>
              <w:left w:val="nil"/>
              <w:bottom w:val="nil"/>
              <w:right w:val="nil"/>
            </w:tcBorders>
            <w:shd w:val="clear" w:color="auto" w:fill="auto"/>
          </w:tcPr>
          <w:p w14:paraId="2CB2459F"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4E25B443"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80㎡</w:t>
            </w:r>
          </w:p>
        </w:tc>
        <w:tc>
          <w:tcPr>
            <w:tcW w:w="1134" w:type="dxa"/>
            <w:tcBorders>
              <w:top w:val="nil"/>
              <w:bottom w:val="nil"/>
            </w:tcBorders>
            <w:shd w:val="clear" w:color="auto" w:fill="auto"/>
          </w:tcPr>
          <w:p w14:paraId="17813D78"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9</w:t>
            </w:r>
            <w:r w:rsidRPr="00321A8D">
              <w:rPr>
                <w:rFonts w:hAnsi="ＭＳ 明朝"/>
                <w:color w:val="000000" w:themeColor="text1"/>
              </w:rPr>
              <w:t>87</w:t>
            </w:r>
          </w:p>
        </w:tc>
        <w:tc>
          <w:tcPr>
            <w:tcW w:w="992" w:type="dxa"/>
            <w:tcBorders>
              <w:top w:val="nil"/>
              <w:bottom w:val="nil"/>
              <w:right w:val="nil"/>
            </w:tcBorders>
            <w:shd w:val="clear" w:color="auto" w:fill="auto"/>
          </w:tcPr>
          <w:p w14:paraId="541FD0E0"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460㎡</w:t>
            </w:r>
          </w:p>
        </w:tc>
        <w:tc>
          <w:tcPr>
            <w:tcW w:w="424" w:type="dxa"/>
            <w:tcBorders>
              <w:top w:val="nil"/>
              <w:left w:val="nil"/>
              <w:bottom w:val="nil"/>
              <w:right w:val="nil"/>
            </w:tcBorders>
          </w:tcPr>
          <w:p w14:paraId="639D08A0"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1A60C781"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480㎡</w:t>
            </w:r>
          </w:p>
        </w:tc>
        <w:tc>
          <w:tcPr>
            <w:tcW w:w="845" w:type="dxa"/>
            <w:tcBorders>
              <w:top w:val="nil"/>
              <w:bottom w:val="nil"/>
            </w:tcBorders>
          </w:tcPr>
          <w:p w14:paraId="0DD2707D"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w:t>
            </w:r>
            <w:r w:rsidRPr="00321A8D">
              <w:rPr>
                <w:rFonts w:hAnsi="ＭＳ 明朝"/>
                <w:color w:val="000000" w:themeColor="text1"/>
              </w:rPr>
              <w:t>,477</w:t>
            </w:r>
          </w:p>
        </w:tc>
      </w:tr>
      <w:tr w:rsidR="00321A8D" w:rsidRPr="00321A8D" w14:paraId="6AB14DE8" w14:textId="77777777" w:rsidTr="00013649">
        <w:tc>
          <w:tcPr>
            <w:tcW w:w="854" w:type="dxa"/>
            <w:tcBorders>
              <w:top w:val="nil"/>
              <w:bottom w:val="nil"/>
              <w:right w:val="nil"/>
            </w:tcBorders>
            <w:shd w:val="clear" w:color="auto" w:fill="auto"/>
          </w:tcPr>
          <w:p w14:paraId="69671EA6"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80㎡</w:t>
            </w:r>
          </w:p>
        </w:tc>
        <w:tc>
          <w:tcPr>
            <w:tcW w:w="424" w:type="dxa"/>
            <w:tcBorders>
              <w:top w:val="nil"/>
              <w:left w:val="nil"/>
              <w:bottom w:val="nil"/>
              <w:right w:val="nil"/>
            </w:tcBorders>
            <w:shd w:val="clear" w:color="auto" w:fill="auto"/>
          </w:tcPr>
          <w:p w14:paraId="340FB32D"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59599C43"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90㎡</w:t>
            </w:r>
          </w:p>
        </w:tc>
        <w:tc>
          <w:tcPr>
            <w:tcW w:w="1134" w:type="dxa"/>
            <w:tcBorders>
              <w:top w:val="nil"/>
              <w:bottom w:val="nil"/>
            </w:tcBorders>
            <w:shd w:val="clear" w:color="auto" w:fill="auto"/>
          </w:tcPr>
          <w:p w14:paraId="5DCCAB27"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w:t>
            </w:r>
            <w:r w:rsidRPr="00321A8D">
              <w:rPr>
                <w:rFonts w:hAnsi="ＭＳ 明朝"/>
                <w:color w:val="000000" w:themeColor="text1"/>
              </w:rPr>
              <w:t>,128</w:t>
            </w:r>
          </w:p>
        </w:tc>
        <w:tc>
          <w:tcPr>
            <w:tcW w:w="992" w:type="dxa"/>
            <w:tcBorders>
              <w:top w:val="nil"/>
              <w:bottom w:val="nil"/>
              <w:right w:val="nil"/>
            </w:tcBorders>
            <w:shd w:val="clear" w:color="auto" w:fill="auto"/>
          </w:tcPr>
          <w:p w14:paraId="0FCED7D4"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480㎡</w:t>
            </w:r>
          </w:p>
        </w:tc>
        <w:tc>
          <w:tcPr>
            <w:tcW w:w="424" w:type="dxa"/>
            <w:tcBorders>
              <w:top w:val="nil"/>
              <w:left w:val="nil"/>
              <w:bottom w:val="nil"/>
              <w:right w:val="nil"/>
            </w:tcBorders>
          </w:tcPr>
          <w:p w14:paraId="0D3A9FA2"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1D0AC57F"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500㎡</w:t>
            </w:r>
          </w:p>
        </w:tc>
        <w:tc>
          <w:tcPr>
            <w:tcW w:w="845" w:type="dxa"/>
            <w:tcBorders>
              <w:top w:val="nil"/>
              <w:bottom w:val="nil"/>
            </w:tcBorders>
          </w:tcPr>
          <w:p w14:paraId="41476317"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w:t>
            </w:r>
            <w:r w:rsidRPr="00321A8D">
              <w:rPr>
                <w:rFonts w:hAnsi="ＭＳ 明朝"/>
                <w:color w:val="000000" w:themeColor="text1"/>
              </w:rPr>
              <w:t>,618</w:t>
            </w:r>
          </w:p>
        </w:tc>
      </w:tr>
      <w:tr w:rsidR="00321A8D" w:rsidRPr="00321A8D" w14:paraId="098D0B05" w14:textId="77777777" w:rsidTr="00013649">
        <w:tc>
          <w:tcPr>
            <w:tcW w:w="854" w:type="dxa"/>
            <w:tcBorders>
              <w:top w:val="nil"/>
              <w:bottom w:val="nil"/>
              <w:right w:val="nil"/>
            </w:tcBorders>
            <w:shd w:val="clear" w:color="auto" w:fill="auto"/>
          </w:tcPr>
          <w:p w14:paraId="2F06B458"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90㎡</w:t>
            </w:r>
          </w:p>
        </w:tc>
        <w:tc>
          <w:tcPr>
            <w:tcW w:w="424" w:type="dxa"/>
            <w:tcBorders>
              <w:top w:val="nil"/>
              <w:left w:val="nil"/>
              <w:bottom w:val="nil"/>
              <w:right w:val="nil"/>
            </w:tcBorders>
            <w:shd w:val="clear" w:color="auto" w:fill="auto"/>
          </w:tcPr>
          <w:p w14:paraId="2F415F7F"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79F96892"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100㎡</w:t>
            </w:r>
          </w:p>
        </w:tc>
        <w:tc>
          <w:tcPr>
            <w:tcW w:w="1134" w:type="dxa"/>
            <w:tcBorders>
              <w:top w:val="nil"/>
              <w:bottom w:val="nil"/>
            </w:tcBorders>
            <w:shd w:val="clear" w:color="auto" w:fill="auto"/>
          </w:tcPr>
          <w:p w14:paraId="702D9648"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w:t>
            </w:r>
            <w:r w:rsidRPr="00321A8D">
              <w:rPr>
                <w:rFonts w:hAnsi="ＭＳ 明朝"/>
                <w:color w:val="000000" w:themeColor="text1"/>
              </w:rPr>
              <w:t>,269</w:t>
            </w:r>
          </w:p>
        </w:tc>
        <w:tc>
          <w:tcPr>
            <w:tcW w:w="992" w:type="dxa"/>
            <w:tcBorders>
              <w:top w:val="nil"/>
              <w:bottom w:val="nil"/>
              <w:right w:val="nil"/>
            </w:tcBorders>
            <w:shd w:val="clear" w:color="auto" w:fill="auto"/>
          </w:tcPr>
          <w:p w14:paraId="1FEB4211"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500㎡</w:t>
            </w:r>
          </w:p>
        </w:tc>
        <w:tc>
          <w:tcPr>
            <w:tcW w:w="424" w:type="dxa"/>
            <w:tcBorders>
              <w:top w:val="nil"/>
              <w:left w:val="nil"/>
              <w:bottom w:val="nil"/>
              <w:right w:val="nil"/>
            </w:tcBorders>
          </w:tcPr>
          <w:p w14:paraId="1F524E09"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33886A2A"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550㎡</w:t>
            </w:r>
          </w:p>
        </w:tc>
        <w:tc>
          <w:tcPr>
            <w:tcW w:w="845" w:type="dxa"/>
            <w:tcBorders>
              <w:top w:val="nil"/>
              <w:bottom w:val="nil"/>
            </w:tcBorders>
          </w:tcPr>
          <w:p w14:paraId="135D9E42"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w:t>
            </w:r>
            <w:r w:rsidRPr="00321A8D">
              <w:rPr>
                <w:rFonts w:hAnsi="ＭＳ 明朝"/>
                <w:color w:val="000000" w:themeColor="text1"/>
              </w:rPr>
              <w:t>,759</w:t>
            </w:r>
          </w:p>
        </w:tc>
      </w:tr>
      <w:tr w:rsidR="00321A8D" w:rsidRPr="00321A8D" w14:paraId="0A78C4B9" w14:textId="77777777" w:rsidTr="00013649">
        <w:tc>
          <w:tcPr>
            <w:tcW w:w="854" w:type="dxa"/>
            <w:tcBorders>
              <w:top w:val="nil"/>
              <w:bottom w:val="nil"/>
              <w:right w:val="nil"/>
            </w:tcBorders>
            <w:shd w:val="clear" w:color="auto" w:fill="auto"/>
          </w:tcPr>
          <w:p w14:paraId="02EC6569"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100㎡</w:t>
            </w:r>
          </w:p>
        </w:tc>
        <w:tc>
          <w:tcPr>
            <w:tcW w:w="424" w:type="dxa"/>
            <w:tcBorders>
              <w:top w:val="nil"/>
              <w:left w:val="nil"/>
              <w:bottom w:val="nil"/>
              <w:right w:val="nil"/>
            </w:tcBorders>
            <w:shd w:val="clear" w:color="auto" w:fill="auto"/>
          </w:tcPr>
          <w:p w14:paraId="41FB0F2A"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57818391"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110㎡</w:t>
            </w:r>
          </w:p>
        </w:tc>
        <w:tc>
          <w:tcPr>
            <w:tcW w:w="1134" w:type="dxa"/>
            <w:tcBorders>
              <w:top w:val="nil"/>
              <w:bottom w:val="nil"/>
            </w:tcBorders>
            <w:shd w:val="clear" w:color="auto" w:fill="auto"/>
          </w:tcPr>
          <w:p w14:paraId="1EA14332"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w:t>
            </w:r>
            <w:r w:rsidRPr="00321A8D">
              <w:rPr>
                <w:rFonts w:hAnsi="ＭＳ 明朝"/>
                <w:color w:val="000000" w:themeColor="text1"/>
              </w:rPr>
              <w:t>,410</w:t>
            </w:r>
          </w:p>
        </w:tc>
        <w:tc>
          <w:tcPr>
            <w:tcW w:w="992" w:type="dxa"/>
            <w:tcBorders>
              <w:top w:val="nil"/>
              <w:bottom w:val="nil"/>
              <w:right w:val="nil"/>
            </w:tcBorders>
            <w:shd w:val="clear" w:color="auto" w:fill="auto"/>
          </w:tcPr>
          <w:p w14:paraId="2B9B8FC2"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550㎡</w:t>
            </w:r>
          </w:p>
        </w:tc>
        <w:tc>
          <w:tcPr>
            <w:tcW w:w="424" w:type="dxa"/>
            <w:tcBorders>
              <w:top w:val="nil"/>
              <w:left w:val="nil"/>
              <w:bottom w:val="nil"/>
              <w:right w:val="nil"/>
            </w:tcBorders>
          </w:tcPr>
          <w:p w14:paraId="09E6E0F8"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79513540"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600㎡</w:t>
            </w:r>
          </w:p>
        </w:tc>
        <w:tc>
          <w:tcPr>
            <w:tcW w:w="845" w:type="dxa"/>
            <w:tcBorders>
              <w:top w:val="nil"/>
              <w:bottom w:val="nil"/>
            </w:tcBorders>
          </w:tcPr>
          <w:p w14:paraId="3B74CA11"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w:t>
            </w:r>
            <w:r w:rsidRPr="00321A8D">
              <w:rPr>
                <w:rFonts w:hAnsi="ＭＳ 明朝"/>
                <w:color w:val="000000" w:themeColor="text1"/>
              </w:rPr>
              <w:t>,971</w:t>
            </w:r>
          </w:p>
        </w:tc>
      </w:tr>
      <w:tr w:rsidR="00321A8D" w:rsidRPr="00321A8D" w14:paraId="573F39B6" w14:textId="77777777" w:rsidTr="00013649">
        <w:tc>
          <w:tcPr>
            <w:tcW w:w="854" w:type="dxa"/>
            <w:tcBorders>
              <w:top w:val="nil"/>
              <w:bottom w:val="nil"/>
              <w:right w:val="nil"/>
            </w:tcBorders>
            <w:shd w:val="clear" w:color="auto" w:fill="auto"/>
          </w:tcPr>
          <w:p w14:paraId="561F98D0"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110㎡</w:t>
            </w:r>
          </w:p>
        </w:tc>
        <w:tc>
          <w:tcPr>
            <w:tcW w:w="424" w:type="dxa"/>
            <w:tcBorders>
              <w:top w:val="nil"/>
              <w:left w:val="nil"/>
              <w:bottom w:val="nil"/>
              <w:right w:val="nil"/>
            </w:tcBorders>
            <w:shd w:val="clear" w:color="auto" w:fill="auto"/>
          </w:tcPr>
          <w:p w14:paraId="153658D4"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60FA7AC1"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120㎡</w:t>
            </w:r>
          </w:p>
        </w:tc>
        <w:tc>
          <w:tcPr>
            <w:tcW w:w="1134" w:type="dxa"/>
            <w:tcBorders>
              <w:top w:val="nil"/>
              <w:bottom w:val="nil"/>
            </w:tcBorders>
            <w:shd w:val="clear" w:color="auto" w:fill="auto"/>
          </w:tcPr>
          <w:p w14:paraId="044431BB"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w:t>
            </w:r>
            <w:r w:rsidRPr="00321A8D">
              <w:rPr>
                <w:rFonts w:hAnsi="ＭＳ 明朝"/>
                <w:color w:val="000000" w:themeColor="text1"/>
              </w:rPr>
              <w:t>,551</w:t>
            </w:r>
          </w:p>
        </w:tc>
        <w:tc>
          <w:tcPr>
            <w:tcW w:w="992" w:type="dxa"/>
            <w:tcBorders>
              <w:top w:val="nil"/>
              <w:bottom w:val="nil"/>
              <w:right w:val="nil"/>
            </w:tcBorders>
            <w:shd w:val="clear" w:color="auto" w:fill="auto"/>
          </w:tcPr>
          <w:p w14:paraId="473490D3"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600㎡</w:t>
            </w:r>
          </w:p>
        </w:tc>
        <w:tc>
          <w:tcPr>
            <w:tcW w:w="424" w:type="dxa"/>
            <w:tcBorders>
              <w:top w:val="nil"/>
              <w:left w:val="nil"/>
              <w:bottom w:val="nil"/>
              <w:right w:val="nil"/>
            </w:tcBorders>
          </w:tcPr>
          <w:p w14:paraId="46A4C9D7"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3AE0191E"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650㎡</w:t>
            </w:r>
          </w:p>
        </w:tc>
        <w:tc>
          <w:tcPr>
            <w:tcW w:w="845" w:type="dxa"/>
            <w:tcBorders>
              <w:top w:val="nil"/>
              <w:bottom w:val="nil"/>
            </w:tcBorders>
          </w:tcPr>
          <w:p w14:paraId="42306FD6"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5</w:t>
            </w:r>
            <w:r w:rsidRPr="00321A8D">
              <w:rPr>
                <w:rFonts w:hAnsi="ＭＳ 明朝"/>
                <w:color w:val="000000" w:themeColor="text1"/>
              </w:rPr>
              <w:t>,182</w:t>
            </w:r>
          </w:p>
        </w:tc>
      </w:tr>
      <w:tr w:rsidR="00321A8D" w:rsidRPr="00321A8D" w14:paraId="07807088" w14:textId="77777777" w:rsidTr="00013649">
        <w:tc>
          <w:tcPr>
            <w:tcW w:w="854" w:type="dxa"/>
            <w:tcBorders>
              <w:top w:val="nil"/>
              <w:bottom w:val="nil"/>
              <w:right w:val="nil"/>
            </w:tcBorders>
            <w:shd w:val="clear" w:color="auto" w:fill="auto"/>
          </w:tcPr>
          <w:p w14:paraId="2F95D435"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120㎡</w:t>
            </w:r>
          </w:p>
        </w:tc>
        <w:tc>
          <w:tcPr>
            <w:tcW w:w="424" w:type="dxa"/>
            <w:tcBorders>
              <w:top w:val="nil"/>
              <w:left w:val="nil"/>
              <w:bottom w:val="nil"/>
              <w:right w:val="nil"/>
            </w:tcBorders>
            <w:shd w:val="clear" w:color="auto" w:fill="auto"/>
          </w:tcPr>
          <w:p w14:paraId="21FACDF9"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2DBC7F55"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130㎡</w:t>
            </w:r>
          </w:p>
        </w:tc>
        <w:tc>
          <w:tcPr>
            <w:tcW w:w="1134" w:type="dxa"/>
            <w:tcBorders>
              <w:top w:val="nil"/>
              <w:bottom w:val="nil"/>
            </w:tcBorders>
            <w:shd w:val="clear" w:color="auto" w:fill="auto"/>
          </w:tcPr>
          <w:p w14:paraId="336DAA5C"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w:t>
            </w:r>
            <w:r w:rsidRPr="00321A8D">
              <w:rPr>
                <w:rFonts w:hAnsi="ＭＳ 明朝"/>
                <w:color w:val="000000" w:themeColor="text1"/>
              </w:rPr>
              <w:t>,692</w:t>
            </w:r>
          </w:p>
        </w:tc>
        <w:tc>
          <w:tcPr>
            <w:tcW w:w="992" w:type="dxa"/>
            <w:tcBorders>
              <w:top w:val="nil"/>
              <w:bottom w:val="nil"/>
              <w:right w:val="nil"/>
            </w:tcBorders>
            <w:shd w:val="clear" w:color="auto" w:fill="auto"/>
          </w:tcPr>
          <w:p w14:paraId="112D5408"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650㎡</w:t>
            </w:r>
          </w:p>
        </w:tc>
        <w:tc>
          <w:tcPr>
            <w:tcW w:w="424" w:type="dxa"/>
            <w:tcBorders>
              <w:top w:val="nil"/>
              <w:left w:val="nil"/>
              <w:bottom w:val="nil"/>
              <w:right w:val="nil"/>
            </w:tcBorders>
          </w:tcPr>
          <w:p w14:paraId="12FD6AC2"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1EF562A1"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700㎡</w:t>
            </w:r>
          </w:p>
        </w:tc>
        <w:tc>
          <w:tcPr>
            <w:tcW w:w="845" w:type="dxa"/>
            <w:tcBorders>
              <w:top w:val="nil"/>
              <w:bottom w:val="nil"/>
            </w:tcBorders>
          </w:tcPr>
          <w:p w14:paraId="46D57F46"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5</w:t>
            </w:r>
            <w:r w:rsidRPr="00321A8D">
              <w:rPr>
                <w:rFonts w:hAnsi="ＭＳ 明朝"/>
                <w:color w:val="000000" w:themeColor="text1"/>
              </w:rPr>
              <w:t>,394</w:t>
            </w:r>
          </w:p>
        </w:tc>
      </w:tr>
      <w:tr w:rsidR="00321A8D" w:rsidRPr="00321A8D" w14:paraId="3C8C2A90" w14:textId="77777777" w:rsidTr="00013649">
        <w:tc>
          <w:tcPr>
            <w:tcW w:w="854" w:type="dxa"/>
            <w:tcBorders>
              <w:top w:val="nil"/>
              <w:bottom w:val="nil"/>
              <w:right w:val="nil"/>
            </w:tcBorders>
            <w:shd w:val="clear" w:color="auto" w:fill="auto"/>
          </w:tcPr>
          <w:p w14:paraId="6569CB8C"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130㎡</w:t>
            </w:r>
          </w:p>
        </w:tc>
        <w:tc>
          <w:tcPr>
            <w:tcW w:w="424" w:type="dxa"/>
            <w:tcBorders>
              <w:top w:val="nil"/>
              <w:left w:val="nil"/>
              <w:bottom w:val="nil"/>
              <w:right w:val="nil"/>
            </w:tcBorders>
            <w:shd w:val="clear" w:color="auto" w:fill="auto"/>
          </w:tcPr>
          <w:p w14:paraId="26B2B844"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3153CC97"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140㎡</w:t>
            </w:r>
          </w:p>
        </w:tc>
        <w:tc>
          <w:tcPr>
            <w:tcW w:w="1134" w:type="dxa"/>
            <w:tcBorders>
              <w:top w:val="nil"/>
              <w:bottom w:val="nil"/>
            </w:tcBorders>
            <w:shd w:val="clear" w:color="auto" w:fill="auto"/>
          </w:tcPr>
          <w:p w14:paraId="76DC860F"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w:t>
            </w:r>
            <w:r w:rsidRPr="00321A8D">
              <w:rPr>
                <w:rFonts w:hAnsi="ＭＳ 明朝"/>
                <w:color w:val="000000" w:themeColor="text1"/>
              </w:rPr>
              <w:t>,833</w:t>
            </w:r>
          </w:p>
        </w:tc>
        <w:tc>
          <w:tcPr>
            <w:tcW w:w="992" w:type="dxa"/>
            <w:tcBorders>
              <w:top w:val="nil"/>
              <w:bottom w:val="nil"/>
              <w:right w:val="nil"/>
            </w:tcBorders>
            <w:shd w:val="clear" w:color="auto" w:fill="auto"/>
          </w:tcPr>
          <w:p w14:paraId="050FD90D"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700㎡</w:t>
            </w:r>
          </w:p>
        </w:tc>
        <w:tc>
          <w:tcPr>
            <w:tcW w:w="424" w:type="dxa"/>
            <w:tcBorders>
              <w:top w:val="nil"/>
              <w:left w:val="nil"/>
              <w:bottom w:val="nil"/>
              <w:right w:val="nil"/>
            </w:tcBorders>
          </w:tcPr>
          <w:p w14:paraId="4C0674E7"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2EBFB010"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750㎡</w:t>
            </w:r>
          </w:p>
        </w:tc>
        <w:tc>
          <w:tcPr>
            <w:tcW w:w="845" w:type="dxa"/>
            <w:tcBorders>
              <w:top w:val="nil"/>
              <w:bottom w:val="nil"/>
            </w:tcBorders>
          </w:tcPr>
          <w:p w14:paraId="0AD2301B"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5</w:t>
            </w:r>
            <w:r w:rsidRPr="00321A8D">
              <w:rPr>
                <w:rFonts w:hAnsi="ＭＳ 明朝"/>
                <w:color w:val="000000" w:themeColor="text1"/>
              </w:rPr>
              <w:t>,605</w:t>
            </w:r>
          </w:p>
        </w:tc>
      </w:tr>
      <w:tr w:rsidR="00321A8D" w:rsidRPr="00321A8D" w14:paraId="2FD6B45A" w14:textId="77777777" w:rsidTr="00013649">
        <w:tc>
          <w:tcPr>
            <w:tcW w:w="854" w:type="dxa"/>
            <w:tcBorders>
              <w:top w:val="nil"/>
              <w:bottom w:val="nil"/>
              <w:right w:val="nil"/>
            </w:tcBorders>
            <w:shd w:val="clear" w:color="auto" w:fill="auto"/>
          </w:tcPr>
          <w:p w14:paraId="6849BD56"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140㎡</w:t>
            </w:r>
          </w:p>
        </w:tc>
        <w:tc>
          <w:tcPr>
            <w:tcW w:w="424" w:type="dxa"/>
            <w:tcBorders>
              <w:top w:val="nil"/>
              <w:left w:val="nil"/>
              <w:bottom w:val="nil"/>
              <w:right w:val="nil"/>
            </w:tcBorders>
            <w:shd w:val="clear" w:color="auto" w:fill="auto"/>
          </w:tcPr>
          <w:p w14:paraId="6FF18313"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1F3E7341"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150㎡</w:t>
            </w:r>
          </w:p>
        </w:tc>
        <w:tc>
          <w:tcPr>
            <w:tcW w:w="1134" w:type="dxa"/>
            <w:tcBorders>
              <w:top w:val="nil"/>
              <w:bottom w:val="nil"/>
            </w:tcBorders>
            <w:shd w:val="clear" w:color="auto" w:fill="auto"/>
          </w:tcPr>
          <w:p w14:paraId="39D84820"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w:t>
            </w:r>
            <w:r w:rsidRPr="00321A8D">
              <w:rPr>
                <w:rFonts w:hAnsi="ＭＳ 明朝"/>
                <w:color w:val="000000" w:themeColor="text1"/>
              </w:rPr>
              <w:t>,974</w:t>
            </w:r>
          </w:p>
        </w:tc>
        <w:tc>
          <w:tcPr>
            <w:tcW w:w="992" w:type="dxa"/>
            <w:tcBorders>
              <w:top w:val="nil"/>
              <w:bottom w:val="nil"/>
              <w:right w:val="nil"/>
            </w:tcBorders>
            <w:shd w:val="clear" w:color="auto" w:fill="auto"/>
          </w:tcPr>
          <w:p w14:paraId="3953C05A"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750㎡</w:t>
            </w:r>
          </w:p>
        </w:tc>
        <w:tc>
          <w:tcPr>
            <w:tcW w:w="424" w:type="dxa"/>
            <w:tcBorders>
              <w:top w:val="nil"/>
              <w:left w:val="nil"/>
              <w:bottom w:val="nil"/>
              <w:right w:val="nil"/>
            </w:tcBorders>
          </w:tcPr>
          <w:p w14:paraId="5D071688"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73F85770"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800㎡</w:t>
            </w:r>
          </w:p>
        </w:tc>
        <w:tc>
          <w:tcPr>
            <w:tcW w:w="845" w:type="dxa"/>
            <w:tcBorders>
              <w:top w:val="nil"/>
              <w:bottom w:val="nil"/>
            </w:tcBorders>
          </w:tcPr>
          <w:p w14:paraId="193F6371"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5</w:t>
            </w:r>
            <w:r w:rsidRPr="00321A8D">
              <w:rPr>
                <w:rFonts w:hAnsi="ＭＳ 明朝"/>
                <w:color w:val="000000" w:themeColor="text1"/>
              </w:rPr>
              <w:t>,817</w:t>
            </w:r>
          </w:p>
        </w:tc>
      </w:tr>
      <w:tr w:rsidR="00321A8D" w:rsidRPr="00321A8D" w14:paraId="677C65CA" w14:textId="77777777" w:rsidTr="00013649">
        <w:tc>
          <w:tcPr>
            <w:tcW w:w="854" w:type="dxa"/>
            <w:tcBorders>
              <w:top w:val="nil"/>
              <w:bottom w:val="nil"/>
              <w:right w:val="nil"/>
            </w:tcBorders>
            <w:shd w:val="clear" w:color="auto" w:fill="auto"/>
          </w:tcPr>
          <w:p w14:paraId="5AD1B36A"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150㎡</w:t>
            </w:r>
          </w:p>
        </w:tc>
        <w:tc>
          <w:tcPr>
            <w:tcW w:w="424" w:type="dxa"/>
            <w:tcBorders>
              <w:top w:val="nil"/>
              <w:left w:val="nil"/>
              <w:bottom w:val="nil"/>
              <w:right w:val="nil"/>
            </w:tcBorders>
            <w:shd w:val="clear" w:color="auto" w:fill="auto"/>
          </w:tcPr>
          <w:p w14:paraId="39DCD7BA"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684CDBD3"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160㎡</w:t>
            </w:r>
          </w:p>
        </w:tc>
        <w:tc>
          <w:tcPr>
            <w:tcW w:w="1134" w:type="dxa"/>
            <w:tcBorders>
              <w:top w:val="nil"/>
              <w:bottom w:val="nil"/>
            </w:tcBorders>
            <w:shd w:val="clear" w:color="auto" w:fill="auto"/>
          </w:tcPr>
          <w:p w14:paraId="679A2503"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2</w:t>
            </w:r>
            <w:r w:rsidRPr="00321A8D">
              <w:rPr>
                <w:rFonts w:hAnsi="ＭＳ 明朝"/>
                <w:color w:val="000000" w:themeColor="text1"/>
              </w:rPr>
              <w:t>,115</w:t>
            </w:r>
          </w:p>
        </w:tc>
        <w:tc>
          <w:tcPr>
            <w:tcW w:w="992" w:type="dxa"/>
            <w:tcBorders>
              <w:top w:val="nil"/>
              <w:bottom w:val="nil"/>
              <w:right w:val="nil"/>
            </w:tcBorders>
            <w:shd w:val="clear" w:color="auto" w:fill="auto"/>
          </w:tcPr>
          <w:p w14:paraId="1F8ACB7E"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800㎡</w:t>
            </w:r>
          </w:p>
        </w:tc>
        <w:tc>
          <w:tcPr>
            <w:tcW w:w="424" w:type="dxa"/>
            <w:tcBorders>
              <w:top w:val="nil"/>
              <w:left w:val="nil"/>
              <w:bottom w:val="nil"/>
              <w:right w:val="nil"/>
            </w:tcBorders>
          </w:tcPr>
          <w:p w14:paraId="2AAD6DBA"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5A5740F3"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850㎡</w:t>
            </w:r>
          </w:p>
        </w:tc>
        <w:tc>
          <w:tcPr>
            <w:tcW w:w="845" w:type="dxa"/>
            <w:tcBorders>
              <w:top w:val="nil"/>
              <w:bottom w:val="nil"/>
            </w:tcBorders>
          </w:tcPr>
          <w:p w14:paraId="606395F3"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6</w:t>
            </w:r>
            <w:r w:rsidRPr="00321A8D">
              <w:rPr>
                <w:rFonts w:hAnsi="ＭＳ 明朝"/>
                <w:color w:val="000000" w:themeColor="text1"/>
              </w:rPr>
              <w:t>,028</w:t>
            </w:r>
          </w:p>
        </w:tc>
      </w:tr>
      <w:tr w:rsidR="00321A8D" w:rsidRPr="00321A8D" w14:paraId="3169B49B" w14:textId="77777777" w:rsidTr="00013649">
        <w:tc>
          <w:tcPr>
            <w:tcW w:w="854" w:type="dxa"/>
            <w:tcBorders>
              <w:top w:val="nil"/>
              <w:bottom w:val="nil"/>
              <w:right w:val="nil"/>
            </w:tcBorders>
            <w:shd w:val="clear" w:color="auto" w:fill="auto"/>
          </w:tcPr>
          <w:p w14:paraId="2A59E068"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160㎡</w:t>
            </w:r>
          </w:p>
        </w:tc>
        <w:tc>
          <w:tcPr>
            <w:tcW w:w="424" w:type="dxa"/>
            <w:tcBorders>
              <w:top w:val="nil"/>
              <w:left w:val="nil"/>
              <w:bottom w:val="nil"/>
              <w:right w:val="nil"/>
            </w:tcBorders>
            <w:shd w:val="clear" w:color="auto" w:fill="auto"/>
          </w:tcPr>
          <w:p w14:paraId="5502D072"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68037702"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170㎡</w:t>
            </w:r>
          </w:p>
        </w:tc>
        <w:tc>
          <w:tcPr>
            <w:tcW w:w="1134" w:type="dxa"/>
            <w:tcBorders>
              <w:top w:val="nil"/>
              <w:bottom w:val="nil"/>
            </w:tcBorders>
            <w:shd w:val="clear" w:color="auto" w:fill="auto"/>
          </w:tcPr>
          <w:p w14:paraId="67F98082"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2</w:t>
            </w:r>
            <w:r w:rsidRPr="00321A8D">
              <w:rPr>
                <w:rFonts w:hAnsi="ＭＳ 明朝"/>
                <w:color w:val="000000" w:themeColor="text1"/>
              </w:rPr>
              <w:t>,256</w:t>
            </w:r>
          </w:p>
        </w:tc>
        <w:tc>
          <w:tcPr>
            <w:tcW w:w="992" w:type="dxa"/>
            <w:tcBorders>
              <w:top w:val="nil"/>
              <w:bottom w:val="nil"/>
              <w:right w:val="nil"/>
            </w:tcBorders>
            <w:shd w:val="clear" w:color="auto" w:fill="auto"/>
          </w:tcPr>
          <w:p w14:paraId="69C3F3EF"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850㎡</w:t>
            </w:r>
          </w:p>
        </w:tc>
        <w:tc>
          <w:tcPr>
            <w:tcW w:w="424" w:type="dxa"/>
            <w:tcBorders>
              <w:top w:val="nil"/>
              <w:left w:val="nil"/>
              <w:bottom w:val="nil"/>
              <w:right w:val="nil"/>
            </w:tcBorders>
          </w:tcPr>
          <w:p w14:paraId="1D720991"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3AE5CF2D"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900㎡</w:t>
            </w:r>
          </w:p>
        </w:tc>
        <w:tc>
          <w:tcPr>
            <w:tcW w:w="845" w:type="dxa"/>
            <w:tcBorders>
              <w:top w:val="nil"/>
              <w:bottom w:val="nil"/>
            </w:tcBorders>
          </w:tcPr>
          <w:p w14:paraId="1D49C079"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6</w:t>
            </w:r>
            <w:r w:rsidRPr="00321A8D">
              <w:rPr>
                <w:rFonts w:hAnsi="ＭＳ 明朝"/>
                <w:color w:val="000000" w:themeColor="text1"/>
              </w:rPr>
              <w:t>,240</w:t>
            </w:r>
          </w:p>
        </w:tc>
      </w:tr>
      <w:tr w:rsidR="00321A8D" w:rsidRPr="00321A8D" w14:paraId="7A9779B8" w14:textId="77777777" w:rsidTr="00013649">
        <w:tc>
          <w:tcPr>
            <w:tcW w:w="854" w:type="dxa"/>
            <w:tcBorders>
              <w:top w:val="nil"/>
              <w:bottom w:val="nil"/>
              <w:right w:val="nil"/>
            </w:tcBorders>
            <w:shd w:val="clear" w:color="auto" w:fill="auto"/>
          </w:tcPr>
          <w:p w14:paraId="3F425F32"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170㎡</w:t>
            </w:r>
          </w:p>
        </w:tc>
        <w:tc>
          <w:tcPr>
            <w:tcW w:w="424" w:type="dxa"/>
            <w:tcBorders>
              <w:top w:val="nil"/>
              <w:left w:val="nil"/>
              <w:bottom w:val="nil"/>
              <w:right w:val="nil"/>
            </w:tcBorders>
            <w:shd w:val="clear" w:color="auto" w:fill="auto"/>
          </w:tcPr>
          <w:p w14:paraId="704AE68A"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047B331F"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175㎡</w:t>
            </w:r>
          </w:p>
        </w:tc>
        <w:tc>
          <w:tcPr>
            <w:tcW w:w="1134" w:type="dxa"/>
            <w:tcBorders>
              <w:top w:val="nil"/>
              <w:bottom w:val="nil"/>
            </w:tcBorders>
            <w:shd w:val="clear" w:color="auto" w:fill="auto"/>
          </w:tcPr>
          <w:p w14:paraId="0564F0D3"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2</w:t>
            </w:r>
            <w:r w:rsidRPr="00321A8D">
              <w:rPr>
                <w:rFonts w:hAnsi="ＭＳ 明朝"/>
                <w:color w:val="000000" w:themeColor="text1"/>
              </w:rPr>
              <w:t>,397</w:t>
            </w:r>
          </w:p>
        </w:tc>
        <w:tc>
          <w:tcPr>
            <w:tcW w:w="992" w:type="dxa"/>
            <w:tcBorders>
              <w:top w:val="nil"/>
              <w:bottom w:val="nil"/>
              <w:right w:val="nil"/>
            </w:tcBorders>
            <w:shd w:val="clear" w:color="auto" w:fill="auto"/>
          </w:tcPr>
          <w:p w14:paraId="0C7789D9"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900㎡</w:t>
            </w:r>
          </w:p>
        </w:tc>
        <w:tc>
          <w:tcPr>
            <w:tcW w:w="424" w:type="dxa"/>
            <w:tcBorders>
              <w:top w:val="nil"/>
              <w:left w:val="nil"/>
              <w:bottom w:val="nil"/>
              <w:right w:val="nil"/>
            </w:tcBorders>
          </w:tcPr>
          <w:p w14:paraId="60F01056"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74AFB085"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950㎡</w:t>
            </w:r>
          </w:p>
        </w:tc>
        <w:tc>
          <w:tcPr>
            <w:tcW w:w="845" w:type="dxa"/>
            <w:tcBorders>
              <w:top w:val="nil"/>
              <w:bottom w:val="nil"/>
            </w:tcBorders>
          </w:tcPr>
          <w:p w14:paraId="1313D322"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6</w:t>
            </w:r>
            <w:r w:rsidRPr="00321A8D">
              <w:rPr>
                <w:rFonts w:hAnsi="ＭＳ 明朝"/>
                <w:color w:val="000000" w:themeColor="text1"/>
              </w:rPr>
              <w:t>,451</w:t>
            </w:r>
          </w:p>
        </w:tc>
      </w:tr>
      <w:tr w:rsidR="00321A8D" w:rsidRPr="00321A8D" w14:paraId="1FBE85AB" w14:textId="77777777" w:rsidTr="00013649">
        <w:tc>
          <w:tcPr>
            <w:tcW w:w="854" w:type="dxa"/>
            <w:tcBorders>
              <w:top w:val="nil"/>
              <w:bottom w:val="nil"/>
              <w:right w:val="nil"/>
            </w:tcBorders>
            <w:shd w:val="clear" w:color="auto" w:fill="auto"/>
          </w:tcPr>
          <w:p w14:paraId="202574CB"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175㎡</w:t>
            </w:r>
          </w:p>
        </w:tc>
        <w:tc>
          <w:tcPr>
            <w:tcW w:w="424" w:type="dxa"/>
            <w:tcBorders>
              <w:top w:val="nil"/>
              <w:left w:val="nil"/>
              <w:bottom w:val="nil"/>
              <w:right w:val="nil"/>
            </w:tcBorders>
            <w:shd w:val="clear" w:color="auto" w:fill="auto"/>
          </w:tcPr>
          <w:p w14:paraId="57FE476B"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5106AC23"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180㎡</w:t>
            </w:r>
          </w:p>
        </w:tc>
        <w:tc>
          <w:tcPr>
            <w:tcW w:w="1134" w:type="dxa"/>
            <w:tcBorders>
              <w:top w:val="nil"/>
              <w:bottom w:val="nil"/>
            </w:tcBorders>
            <w:shd w:val="clear" w:color="auto" w:fill="auto"/>
          </w:tcPr>
          <w:p w14:paraId="08069382"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2</w:t>
            </w:r>
            <w:r w:rsidRPr="00321A8D">
              <w:rPr>
                <w:rFonts w:hAnsi="ＭＳ 明朝"/>
                <w:color w:val="000000" w:themeColor="text1"/>
              </w:rPr>
              <w:t>,468</w:t>
            </w:r>
          </w:p>
        </w:tc>
        <w:tc>
          <w:tcPr>
            <w:tcW w:w="992" w:type="dxa"/>
            <w:tcBorders>
              <w:top w:val="nil"/>
              <w:bottom w:val="nil"/>
              <w:right w:val="nil"/>
            </w:tcBorders>
            <w:shd w:val="clear" w:color="auto" w:fill="auto"/>
          </w:tcPr>
          <w:p w14:paraId="7F559F11"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950㎡</w:t>
            </w:r>
          </w:p>
        </w:tc>
        <w:tc>
          <w:tcPr>
            <w:tcW w:w="424" w:type="dxa"/>
            <w:tcBorders>
              <w:top w:val="nil"/>
              <w:left w:val="nil"/>
              <w:bottom w:val="nil"/>
              <w:right w:val="nil"/>
            </w:tcBorders>
          </w:tcPr>
          <w:p w14:paraId="12C43BE6"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0D3AAF9D" w14:textId="77777777" w:rsidR="00CE34AD" w:rsidRPr="00321A8D" w:rsidRDefault="00CE34AD" w:rsidP="00013649">
            <w:pPr>
              <w:tabs>
                <w:tab w:val="left" w:pos="4035"/>
              </w:tabs>
              <w:wordWrap w:val="0"/>
              <w:spacing w:line="0" w:lineRule="atLeast"/>
              <w:ind w:right="-1"/>
              <w:jc w:val="right"/>
              <w:rPr>
                <w:rFonts w:hAnsi="ＭＳ 明朝"/>
                <w:color w:val="000000" w:themeColor="text1"/>
              </w:rPr>
            </w:pPr>
            <w:r w:rsidRPr="00321A8D">
              <w:rPr>
                <w:rFonts w:hAnsi="ＭＳ 明朝" w:hint="eastAsia"/>
                <w:color w:val="000000" w:themeColor="text1"/>
              </w:rPr>
              <w:t>1,000㎡</w:t>
            </w:r>
          </w:p>
        </w:tc>
        <w:tc>
          <w:tcPr>
            <w:tcW w:w="845" w:type="dxa"/>
            <w:tcBorders>
              <w:top w:val="nil"/>
              <w:bottom w:val="nil"/>
            </w:tcBorders>
          </w:tcPr>
          <w:p w14:paraId="1F6FD156"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6</w:t>
            </w:r>
            <w:r w:rsidRPr="00321A8D">
              <w:rPr>
                <w:rFonts w:hAnsi="ＭＳ 明朝"/>
                <w:color w:val="000000" w:themeColor="text1"/>
              </w:rPr>
              <w:t>,663</w:t>
            </w:r>
          </w:p>
        </w:tc>
      </w:tr>
      <w:tr w:rsidR="00321A8D" w:rsidRPr="00321A8D" w14:paraId="25A84D59" w14:textId="77777777" w:rsidTr="00013649">
        <w:tc>
          <w:tcPr>
            <w:tcW w:w="854" w:type="dxa"/>
            <w:tcBorders>
              <w:top w:val="nil"/>
              <w:bottom w:val="nil"/>
              <w:right w:val="nil"/>
            </w:tcBorders>
            <w:shd w:val="clear" w:color="auto" w:fill="auto"/>
          </w:tcPr>
          <w:p w14:paraId="6B1AB827"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180㎡</w:t>
            </w:r>
          </w:p>
        </w:tc>
        <w:tc>
          <w:tcPr>
            <w:tcW w:w="424" w:type="dxa"/>
            <w:tcBorders>
              <w:top w:val="nil"/>
              <w:left w:val="nil"/>
              <w:bottom w:val="nil"/>
              <w:right w:val="nil"/>
            </w:tcBorders>
            <w:shd w:val="clear" w:color="auto" w:fill="auto"/>
          </w:tcPr>
          <w:p w14:paraId="7B17917F"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5235B38A"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200㎡</w:t>
            </w:r>
          </w:p>
        </w:tc>
        <w:tc>
          <w:tcPr>
            <w:tcW w:w="1134" w:type="dxa"/>
            <w:tcBorders>
              <w:top w:val="nil"/>
              <w:bottom w:val="nil"/>
            </w:tcBorders>
            <w:shd w:val="clear" w:color="auto" w:fill="auto"/>
          </w:tcPr>
          <w:p w14:paraId="71359F74"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2</w:t>
            </w:r>
            <w:r w:rsidRPr="00321A8D">
              <w:rPr>
                <w:rFonts w:hAnsi="ＭＳ 明朝"/>
                <w:color w:val="000000" w:themeColor="text1"/>
              </w:rPr>
              <w:t>,503</w:t>
            </w:r>
          </w:p>
        </w:tc>
        <w:tc>
          <w:tcPr>
            <w:tcW w:w="992" w:type="dxa"/>
            <w:tcBorders>
              <w:top w:val="nil"/>
              <w:bottom w:val="nil"/>
              <w:right w:val="nil"/>
            </w:tcBorders>
            <w:shd w:val="clear" w:color="auto" w:fill="auto"/>
          </w:tcPr>
          <w:p w14:paraId="31331BAE" w14:textId="77777777" w:rsidR="00CE34AD" w:rsidRPr="00321A8D" w:rsidRDefault="00CE34AD" w:rsidP="00A14149">
            <w:pPr>
              <w:rPr>
                <w:rFonts w:hAnsi="ＭＳ 明朝"/>
                <w:color w:val="000000" w:themeColor="text1"/>
              </w:rPr>
            </w:pPr>
            <w:r w:rsidRPr="00321A8D">
              <w:rPr>
                <w:rFonts w:hAnsi="ＭＳ 明朝" w:hint="eastAsia"/>
                <w:color w:val="000000" w:themeColor="text1"/>
              </w:rPr>
              <w:t>1</w:t>
            </w:r>
            <w:r w:rsidRPr="00321A8D">
              <w:rPr>
                <w:rFonts w:hAnsi="ＭＳ 明朝"/>
                <w:color w:val="000000" w:themeColor="text1"/>
              </w:rPr>
              <w:t>,000</w:t>
            </w:r>
            <w:r w:rsidRPr="00321A8D">
              <w:rPr>
                <w:rFonts w:hAnsi="ＭＳ 明朝" w:hint="eastAsia"/>
                <w:color w:val="000000" w:themeColor="text1"/>
              </w:rPr>
              <w:t>㎡</w:t>
            </w:r>
          </w:p>
        </w:tc>
        <w:tc>
          <w:tcPr>
            <w:tcW w:w="424" w:type="dxa"/>
            <w:tcBorders>
              <w:top w:val="nil"/>
              <w:left w:val="nil"/>
              <w:bottom w:val="nil"/>
              <w:right w:val="nil"/>
            </w:tcBorders>
          </w:tcPr>
          <w:p w14:paraId="10B9A37A"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3CC13AD0" w14:textId="77777777" w:rsidR="00CE34AD" w:rsidRPr="00321A8D" w:rsidRDefault="00CE34AD" w:rsidP="00013649">
            <w:pPr>
              <w:tabs>
                <w:tab w:val="left" w:pos="4035"/>
              </w:tabs>
              <w:spacing w:line="0" w:lineRule="atLeast"/>
              <w:ind w:right="-1"/>
              <w:jc w:val="right"/>
              <w:rPr>
                <w:rFonts w:hAnsi="ＭＳ 明朝"/>
                <w:color w:val="000000" w:themeColor="text1"/>
              </w:rPr>
            </w:pPr>
          </w:p>
        </w:tc>
        <w:tc>
          <w:tcPr>
            <w:tcW w:w="845" w:type="dxa"/>
            <w:tcBorders>
              <w:top w:val="nil"/>
              <w:bottom w:val="nil"/>
            </w:tcBorders>
          </w:tcPr>
          <w:p w14:paraId="5BFA1FF1"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6</w:t>
            </w:r>
            <w:r w:rsidRPr="00321A8D">
              <w:rPr>
                <w:rFonts w:hAnsi="ＭＳ 明朝"/>
                <w:color w:val="000000" w:themeColor="text1"/>
              </w:rPr>
              <w:t>,874</w:t>
            </w:r>
          </w:p>
        </w:tc>
      </w:tr>
      <w:tr w:rsidR="00CE34AD" w:rsidRPr="00321A8D" w14:paraId="78BF9BFB" w14:textId="77777777" w:rsidTr="00013649">
        <w:tc>
          <w:tcPr>
            <w:tcW w:w="854" w:type="dxa"/>
            <w:tcBorders>
              <w:top w:val="nil"/>
              <w:right w:val="nil"/>
            </w:tcBorders>
            <w:shd w:val="clear" w:color="auto" w:fill="auto"/>
          </w:tcPr>
          <w:p w14:paraId="44AC1F48"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200㎡</w:t>
            </w:r>
          </w:p>
        </w:tc>
        <w:tc>
          <w:tcPr>
            <w:tcW w:w="424" w:type="dxa"/>
            <w:tcBorders>
              <w:top w:val="nil"/>
              <w:left w:val="nil"/>
              <w:right w:val="nil"/>
            </w:tcBorders>
            <w:shd w:val="clear" w:color="auto" w:fill="auto"/>
          </w:tcPr>
          <w:p w14:paraId="1A38DFBB"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tcBorders>
            <w:shd w:val="clear" w:color="auto" w:fill="auto"/>
          </w:tcPr>
          <w:p w14:paraId="12EBC2DB"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220㎡</w:t>
            </w:r>
          </w:p>
        </w:tc>
        <w:tc>
          <w:tcPr>
            <w:tcW w:w="1134" w:type="dxa"/>
            <w:tcBorders>
              <w:top w:val="nil"/>
            </w:tcBorders>
            <w:shd w:val="clear" w:color="auto" w:fill="auto"/>
          </w:tcPr>
          <w:p w14:paraId="799F0EB1"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2</w:t>
            </w:r>
            <w:r w:rsidRPr="00321A8D">
              <w:rPr>
                <w:rFonts w:hAnsi="ＭＳ 明朝"/>
                <w:color w:val="000000" w:themeColor="text1"/>
              </w:rPr>
              <w:t>,644</w:t>
            </w:r>
          </w:p>
        </w:tc>
        <w:tc>
          <w:tcPr>
            <w:tcW w:w="992" w:type="dxa"/>
            <w:tcBorders>
              <w:top w:val="nil"/>
              <w:right w:val="nil"/>
            </w:tcBorders>
            <w:shd w:val="clear" w:color="auto" w:fill="auto"/>
          </w:tcPr>
          <w:p w14:paraId="660392E9" w14:textId="77777777" w:rsidR="00CE34AD" w:rsidRPr="00321A8D" w:rsidRDefault="00CE34AD" w:rsidP="00013649">
            <w:pPr>
              <w:tabs>
                <w:tab w:val="left" w:pos="4035"/>
              </w:tabs>
              <w:spacing w:line="0" w:lineRule="atLeast"/>
              <w:ind w:right="-1"/>
              <w:jc w:val="right"/>
              <w:rPr>
                <w:rFonts w:hAnsi="ＭＳ 明朝"/>
                <w:color w:val="000000" w:themeColor="text1"/>
              </w:rPr>
            </w:pPr>
          </w:p>
        </w:tc>
        <w:tc>
          <w:tcPr>
            <w:tcW w:w="424" w:type="dxa"/>
            <w:tcBorders>
              <w:top w:val="nil"/>
              <w:left w:val="nil"/>
              <w:right w:val="nil"/>
            </w:tcBorders>
          </w:tcPr>
          <w:p w14:paraId="3227E32A" w14:textId="77777777" w:rsidR="00CE34AD" w:rsidRPr="00321A8D" w:rsidRDefault="00CE34AD" w:rsidP="00013649">
            <w:pPr>
              <w:tabs>
                <w:tab w:val="left" w:pos="4035"/>
              </w:tabs>
              <w:spacing w:line="0" w:lineRule="atLeast"/>
              <w:ind w:right="-1"/>
              <w:jc w:val="center"/>
              <w:rPr>
                <w:rFonts w:hAnsi="ＭＳ 明朝"/>
                <w:color w:val="000000" w:themeColor="text1"/>
              </w:rPr>
            </w:pPr>
          </w:p>
        </w:tc>
        <w:tc>
          <w:tcPr>
            <w:tcW w:w="1126" w:type="dxa"/>
            <w:tcBorders>
              <w:top w:val="nil"/>
              <w:left w:val="nil"/>
            </w:tcBorders>
          </w:tcPr>
          <w:p w14:paraId="3F429906" w14:textId="77777777" w:rsidR="00CE34AD" w:rsidRPr="00321A8D" w:rsidRDefault="00CE34AD" w:rsidP="00013649">
            <w:pPr>
              <w:tabs>
                <w:tab w:val="left" w:pos="4035"/>
              </w:tabs>
              <w:spacing w:line="0" w:lineRule="atLeast"/>
              <w:ind w:right="-1"/>
              <w:jc w:val="right"/>
              <w:rPr>
                <w:rFonts w:hAnsi="ＭＳ 明朝"/>
                <w:color w:val="000000" w:themeColor="text1"/>
              </w:rPr>
            </w:pPr>
          </w:p>
        </w:tc>
        <w:tc>
          <w:tcPr>
            <w:tcW w:w="845" w:type="dxa"/>
            <w:tcBorders>
              <w:top w:val="nil"/>
            </w:tcBorders>
          </w:tcPr>
          <w:p w14:paraId="78F5620E" w14:textId="77777777" w:rsidR="00CE34AD" w:rsidRPr="00321A8D" w:rsidRDefault="00CE34AD" w:rsidP="00013649">
            <w:pPr>
              <w:tabs>
                <w:tab w:val="left" w:pos="4035"/>
              </w:tabs>
              <w:spacing w:line="0" w:lineRule="atLeast"/>
              <w:ind w:right="-1"/>
              <w:jc w:val="right"/>
              <w:rPr>
                <w:rFonts w:hAnsi="ＭＳ 明朝"/>
                <w:color w:val="000000" w:themeColor="text1"/>
              </w:rPr>
            </w:pPr>
          </w:p>
        </w:tc>
      </w:tr>
    </w:tbl>
    <w:p w14:paraId="69CFF7C6" w14:textId="77777777" w:rsidR="00CE34AD" w:rsidRPr="00321A8D" w:rsidRDefault="00CE34AD" w:rsidP="00CE34AD">
      <w:pPr>
        <w:tabs>
          <w:tab w:val="left" w:pos="4035"/>
        </w:tabs>
        <w:spacing w:line="0" w:lineRule="atLeast"/>
        <w:ind w:right="-1"/>
        <w:rPr>
          <w:rFonts w:hAnsi="ＭＳ 明朝"/>
          <w:color w:val="000000" w:themeColor="text1"/>
        </w:rPr>
      </w:pPr>
    </w:p>
    <w:p w14:paraId="6A61500D" w14:textId="77777777" w:rsidR="00CE34AD" w:rsidRPr="00321A8D" w:rsidRDefault="00CE34AD" w:rsidP="00CE34AD">
      <w:pPr>
        <w:tabs>
          <w:tab w:val="left" w:pos="4035"/>
        </w:tabs>
        <w:spacing w:line="0" w:lineRule="atLeast"/>
        <w:ind w:right="-1"/>
        <w:rPr>
          <w:rFonts w:hAnsi="ＭＳ 明朝"/>
          <w:color w:val="000000" w:themeColor="text1"/>
        </w:rPr>
      </w:pPr>
      <w:r w:rsidRPr="00321A8D">
        <w:rPr>
          <w:rFonts w:hAnsi="ＭＳ 明朝" w:hint="eastAsia"/>
          <w:color w:val="000000" w:themeColor="text1"/>
        </w:rPr>
        <w:t>別表第８（第９条関係）</w:t>
      </w:r>
    </w:p>
    <w:p w14:paraId="3248FCDB" w14:textId="77777777" w:rsidR="00CE34AD" w:rsidRPr="00321A8D" w:rsidRDefault="00CE34AD" w:rsidP="00CE34AD">
      <w:pPr>
        <w:tabs>
          <w:tab w:val="left" w:pos="4035"/>
        </w:tabs>
        <w:spacing w:line="0" w:lineRule="atLeast"/>
        <w:ind w:right="-1"/>
        <w:rPr>
          <w:rFonts w:hAnsi="ＭＳ 明朝"/>
          <w:color w:val="000000" w:themeColor="text1"/>
        </w:rPr>
      </w:pPr>
      <w:r w:rsidRPr="00321A8D">
        <w:rPr>
          <w:rFonts w:hAnsi="ＭＳ 明朝" w:hint="eastAsia"/>
          <w:color w:val="000000" w:themeColor="text1"/>
        </w:rPr>
        <w:t xml:space="preserve">　不燃化建替えに伴う建設工事費として区が交付する額</w:t>
      </w:r>
    </w:p>
    <w:p w14:paraId="35193A3F" w14:textId="77777777" w:rsidR="00CE34AD" w:rsidRPr="00321A8D" w:rsidRDefault="00CE34AD" w:rsidP="00CE34AD">
      <w:pPr>
        <w:tabs>
          <w:tab w:val="left" w:pos="4035"/>
        </w:tabs>
        <w:spacing w:line="0" w:lineRule="atLeast"/>
        <w:ind w:right="-1"/>
        <w:rPr>
          <w:rFonts w:hAnsi="ＭＳ 明朝"/>
          <w:color w:val="000000" w:themeColor="text1"/>
        </w:rPr>
      </w:pPr>
      <w:r w:rsidRPr="00321A8D">
        <w:rPr>
          <w:rFonts w:hAnsi="ＭＳ 明朝" w:hint="eastAsia"/>
          <w:color w:val="000000" w:themeColor="text1"/>
        </w:rPr>
        <w:t>（準耐火建築物→耐火建築物）</w:t>
      </w:r>
    </w:p>
    <w:tbl>
      <w:tblPr>
        <w:tblW w:w="665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424"/>
        <w:gridCol w:w="857"/>
        <w:gridCol w:w="1134"/>
        <w:gridCol w:w="992"/>
        <w:gridCol w:w="424"/>
        <w:gridCol w:w="1126"/>
        <w:gridCol w:w="845"/>
      </w:tblGrid>
      <w:tr w:rsidR="00321A8D" w:rsidRPr="00321A8D" w14:paraId="56E514E1" w14:textId="77777777" w:rsidTr="00013649">
        <w:tc>
          <w:tcPr>
            <w:tcW w:w="2135" w:type="dxa"/>
            <w:gridSpan w:val="3"/>
            <w:tcBorders>
              <w:bottom w:val="nil"/>
            </w:tcBorders>
            <w:shd w:val="clear" w:color="auto" w:fill="auto"/>
          </w:tcPr>
          <w:p w14:paraId="23DC50D0"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助成対象床面積</w:t>
            </w:r>
          </w:p>
        </w:tc>
        <w:tc>
          <w:tcPr>
            <w:tcW w:w="1134" w:type="dxa"/>
            <w:tcBorders>
              <w:bottom w:val="nil"/>
            </w:tcBorders>
            <w:shd w:val="clear" w:color="auto" w:fill="auto"/>
          </w:tcPr>
          <w:p w14:paraId="561511CE"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金額</w:t>
            </w:r>
          </w:p>
        </w:tc>
        <w:tc>
          <w:tcPr>
            <w:tcW w:w="2542" w:type="dxa"/>
            <w:gridSpan w:val="3"/>
            <w:tcBorders>
              <w:bottom w:val="nil"/>
            </w:tcBorders>
            <w:shd w:val="clear" w:color="auto" w:fill="auto"/>
          </w:tcPr>
          <w:p w14:paraId="0158E84D"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助成対象床面積</w:t>
            </w:r>
          </w:p>
        </w:tc>
        <w:tc>
          <w:tcPr>
            <w:tcW w:w="845" w:type="dxa"/>
            <w:tcBorders>
              <w:bottom w:val="nil"/>
            </w:tcBorders>
          </w:tcPr>
          <w:p w14:paraId="4AD48AFE"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金額</w:t>
            </w:r>
          </w:p>
        </w:tc>
      </w:tr>
      <w:tr w:rsidR="00321A8D" w:rsidRPr="00321A8D" w14:paraId="1E1F4187" w14:textId="77777777" w:rsidTr="00013649">
        <w:tc>
          <w:tcPr>
            <w:tcW w:w="854" w:type="dxa"/>
            <w:tcBorders>
              <w:bottom w:val="nil"/>
              <w:right w:val="nil"/>
            </w:tcBorders>
            <w:shd w:val="clear" w:color="auto" w:fill="auto"/>
          </w:tcPr>
          <w:p w14:paraId="2D5EE28B"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以上</w:t>
            </w:r>
          </w:p>
        </w:tc>
        <w:tc>
          <w:tcPr>
            <w:tcW w:w="424" w:type="dxa"/>
            <w:tcBorders>
              <w:left w:val="nil"/>
              <w:bottom w:val="nil"/>
              <w:right w:val="nil"/>
            </w:tcBorders>
            <w:shd w:val="clear" w:color="auto" w:fill="auto"/>
          </w:tcPr>
          <w:p w14:paraId="2C25AA11" w14:textId="77777777" w:rsidR="00CE34AD" w:rsidRPr="00321A8D" w:rsidRDefault="00CE34AD" w:rsidP="00013649">
            <w:pPr>
              <w:tabs>
                <w:tab w:val="left" w:pos="4035"/>
              </w:tabs>
              <w:spacing w:line="0" w:lineRule="atLeast"/>
              <w:jc w:val="center"/>
              <w:rPr>
                <w:rFonts w:hAnsi="ＭＳ 明朝"/>
                <w:color w:val="000000" w:themeColor="text1"/>
              </w:rPr>
            </w:pPr>
          </w:p>
        </w:tc>
        <w:tc>
          <w:tcPr>
            <w:tcW w:w="857" w:type="dxa"/>
            <w:tcBorders>
              <w:left w:val="nil"/>
              <w:bottom w:val="nil"/>
            </w:tcBorders>
            <w:shd w:val="clear" w:color="auto" w:fill="auto"/>
          </w:tcPr>
          <w:p w14:paraId="3BFA112A"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未満</w:t>
            </w:r>
          </w:p>
        </w:tc>
        <w:tc>
          <w:tcPr>
            <w:tcW w:w="1134" w:type="dxa"/>
            <w:tcBorders>
              <w:bottom w:val="nil"/>
            </w:tcBorders>
            <w:shd w:val="clear" w:color="auto" w:fill="auto"/>
          </w:tcPr>
          <w:p w14:paraId="03713A93"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千円</w:t>
            </w:r>
          </w:p>
        </w:tc>
        <w:tc>
          <w:tcPr>
            <w:tcW w:w="992" w:type="dxa"/>
            <w:tcBorders>
              <w:bottom w:val="nil"/>
              <w:right w:val="nil"/>
            </w:tcBorders>
            <w:shd w:val="clear" w:color="auto" w:fill="auto"/>
          </w:tcPr>
          <w:p w14:paraId="29E0C35D"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以上</w:t>
            </w:r>
          </w:p>
        </w:tc>
        <w:tc>
          <w:tcPr>
            <w:tcW w:w="424" w:type="dxa"/>
            <w:tcBorders>
              <w:left w:val="nil"/>
              <w:bottom w:val="nil"/>
              <w:right w:val="nil"/>
            </w:tcBorders>
          </w:tcPr>
          <w:p w14:paraId="2EB395D6" w14:textId="77777777" w:rsidR="00CE34AD" w:rsidRPr="00321A8D" w:rsidRDefault="00CE34AD" w:rsidP="00013649">
            <w:pPr>
              <w:tabs>
                <w:tab w:val="left" w:pos="4035"/>
              </w:tabs>
              <w:spacing w:line="0" w:lineRule="atLeast"/>
              <w:jc w:val="center"/>
              <w:rPr>
                <w:rFonts w:hAnsi="ＭＳ 明朝"/>
                <w:color w:val="000000" w:themeColor="text1"/>
              </w:rPr>
            </w:pPr>
          </w:p>
        </w:tc>
        <w:tc>
          <w:tcPr>
            <w:tcW w:w="1126" w:type="dxa"/>
            <w:tcBorders>
              <w:left w:val="nil"/>
              <w:bottom w:val="nil"/>
            </w:tcBorders>
          </w:tcPr>
          <w:p w14:paraId="3A87FE6C"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未満</w:t>
            </w:r>
          </w:p>
        </w:tc>
        <w:tc>
          <w:tcPr>
            <w:tcW w:w="845" w:type="dxa"/>
            <w:tcBorders>
              <w:bottom w:val="nil"/>
            </w:tcBorders>
          </w:tcPr>
          <w:p w14:paraId="0E383A3F"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千円</w:t>
            </w:r>
          </w:p>
        </w:tc>
      </w:tr>
      <w:tr w:rsidR="00321A8D" w:rsidRPr="00321A8D" w14:paraId="1B52FACC" w14:textId="77777777" w:rsidTr="00013649">
        <w:tc>
          <w:tcPr>
            <w:tcW w:w="854" w:type="dxa"/>
            <w:tcBorders>
              <w:top w:val="nil"/>
              <w:bottom w:val="nil"/>
              <w:right w:val="nil"/>
            </w:tcBorders>
            <w:shd w:val="clear" w:color="auto" w:fill="auto"/>
          </w:tcPr>
          <w:p w14:paraId="3021AC30"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0㎡</w:t>
            </w:r>
          </w:p>
        </w:tc>
        <w:tc>
          <w:tcPr>
            <w:tcW w:w="424" w:type="dxa"/>
            <w:tcBorders>
              <w:top w:val="nil"/>
              <w:left w:val="nil"/>
              <w:bottom w:val="nil"/>
              <w:right w:val="nil"/>
            </w:tcBorders>
            <w:shd w:val="clear" w:color="auto" w:fill="auto"/>
          </w:tcPr>
          <w:p w14:paraId="16D7869B"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6553A1A0"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5㎡</w:t>
            </w:r>
          </w:p>
        </w:tc>
        <w:tc>
          <w:tcPr>
            <w:tcW w:w="1134" w:type="dxa"/>
            <w:tcBorders>
              <w:top w:val="nil"/>
              <w:bottom w:val="nil"/>
            </w:tcBorders>
            <w:shd w:val="clear" w:color="auto" w:fill="auto"/>
          </w:tcPr>
          <w:p w14:paraId="546C759A"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0</w:t>
            </w:r>
          </w:p>
        </w:tc>
        <w:tc>
          <w:tcPr>
            <w:tcW w:w="992" w:type="dxa"/>
            <w:tcBorders>
              <w:top w:val="nil"/>
              <w:bottom w:val="nil"/>
              <w:right w:val="nil"/>
            </w:tcBorders>
            <w:shd w:val="clear" w:color="auto" w:fill="auto"/>
          </w:tcPr>
          <w:p w14:paraId="5FE88629"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220㎡</w:t>
            </w:r>
          </w:p>
        </w:tc>
        <w:tc>
          <w:tcPr>
            <w:tcW w:w="424" w:type="dxa"/>
            <w:tcBorders>
              <w:top w:val="nil"/>
              <w:left w:val="nil"/>
              <w:bottom w:val="nil"/>
              <w:right w:val="nil"/>
            </w:tcBorders>
          </w:tcPr>
          <w:p w14:paraId="766FBE57"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37E5FB94"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240㎡</w:t>
            </w:r>
          </w:p>
        </w:tc>
        <w:tc>
          <w:tcPr>
            <w:tcW w:w="845" w:type="dxa"/>
            <w:tcBorders>
              <w:top w:val="nil"/>
              <w:bottom w:val="nil"/>
            </w:tcBorders>
          </w:tcPr>
          <w:p w14:paraId="0CF12CDE"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247</w:t>
            </w:r>
          </w:p>
        </w:tc>
      </w:tr>
      <w:tr w:rsidR="00321A8D" w:rsidRPr="00321A8D" w14:paraId="735C9E9C" w14:textId="77777777" w:rsidTr="00013649">
        <w:tc>
          <w:tcPr>
            <w:tcW w:w="854" w:type="dxa"/>
            <w:tcBorders>
              <w:top w:val="nil"/>
              <w:bottom w:val="nil"/>
              <w:right w:val="nil"/>
            </w:tcBorders>
            <w:shd w:val="clear" w:color="auto" w:fill="auto"/>
          </w:tcPr>
          <w:p w14:paraId="596C15C9"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5㎡</w:t>
            </w:r>
          </w:p>
        </w:tc>
        <w:tc>
          <w:tcPr>
            <w:tcW w:w="424" w:type="dxa"/>
            <w:tcBorders>
              <w:top w:val="nil"/>
              <w:left w:val="nil"/>
              <w:bottom w:val="nil"/>
              <w:right w:val="nil"/>
            </w:tcBorders>
            <w:shd w:val="clear" w:color="auto" w:fill="auto"/>
          </w:tcPr>
          <w:p w14:paraId="228CAA45"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096CE246"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10㎡</w:t>
            </w:r>
          </w:p>
        </w:tc>
        <w:tc>
          <w:tcPr>
            <w:tcW w:w="1134" w:type="dxa"/>
            <w:tcBorders>
              <w:top w:val="nil"/>
              <w:bottom w:val="nil"/>
            </w:tcBorders>
            <w:shd w:val="clear" w:color="auto" w:fill="auto"/>
          </w:tcPr>
          <w:p w14:paraId="31315CAA"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6</w:t>
            </w:r>
          </w:p>
        </w:tc>
        <w:tc>
          <w:tcPr>
            <w:tcW w:w="992" w:type="dxa"/>
            <w:tcBorders>
              <w:top w:val="nil"/>
              <w:bottom w:val="nil"/>
              <w:right w:val="nil"/>
            </w:tcBorders>
            <w:shd w:val="clear" w:color="auto" w:fill="auto"/>
          </w:tcPr>
          <w:p w14:paraId="4DBCB94D"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240㎡</w:t>
            </w:r>
          </w:p>
        </w:tc>
        <w:tc>
          <w:tcPr>
            <w:tcW w:w="424" w:type="dxa"/>
            <w:tcBorders>
              <w:top w:val="nil"/>
              <w:left w:val="nil"/>
              <w:bottom w:val="nil"/>
              <w:right w:val="nil"/>
            </w:tcBorders>
          </w:tcPr>
          <w:p w14:paraId="5C1DAD1E"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7987322F"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260㎡</w:t>
            </w:r>
          </w:p>
        </w:tc>
        <w:tc>
          <w:tcPr>
            <w:tcW w:w="845" w:type="dxa"/>
            <w:tcBorders>
              <w:top w:val="nil"/>
              <w:bottom w:val="nil"/>
            </w:tcBorders>
          </w:tcPr>
          <w:p w14:paraId="529D308E"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259</w:t>
            </w:r>
          </w:p>
        </w:tc>
      </w:tr>
      <w:tr w:rsidR="00321A8D" w:rsidRPr="00321A8D" w14:paraId="3A9B664F" w14:textId="77777777" w:rsidTr="00013649">
        <w:tc>
          <w:tcPr>
            <w:tcW w:w="854" w:type="dxa"/>
            <w:tcBorders>
              <w:top w:val="nil"/>
              <w:bottom w:val="nil"/>
              <w:right w:val="nil"/>
            </w:tcBorders>
            <w:shd w:val="clear" w:color="auto" w:fill="auto"/>
          </w:tcPr>
          <w:p w14:paraId="433DBD82"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10㎡</w:t>
            </w:r>
          </w:p>
        </w:tc>
        <w:tc>
          <w:tcPr>
            <w:tcW w:w="424" w:type="dxa"/>
            <w:tcBorders>
              <w:top w:val="nil"/>
              <w:left w:val="nil"/>
              <w:bottom w:val="nil"/>
              <w:right w:val="nil"/>
            </w:tcBorders>
            <w:shd w:val="clear" w:color="auto" w:fill="auto"/>
          </w:tcPr>
          <w:p w14:paraId="329C015D"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25ED1E29"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15㎡</w:t>
            </w:r>
          </w:p>
        </w:tc>
        <w:tc>
          <w:tcPr>
            <w:tcW w:w="1134" w:type="dxa"/>
            <w:tcBorders>
              <w:top w:val="nil"/>
              <w:bottom w:val="nil"/>
            </w:tcBorders>
            <w:shd w:val="clear" w:color="auto" w:fill="auto"/>
          </w:tcPr>
          <w:p w14:paraId="14AAC86A"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13</w:t>
            </w:r>
          </w:p>
        </w:tc>
        <w:tc>
          <w:tcPr>
            <w:tcW w:w="992" w:type="dxa"/>
            <w:tcBorders>
              <w:top w:val="nil"/>
              <w:bottom w:val="nil"/>
              <w:right w:val="nil"/>
            </w:tcBorders>
            <w:shd w:val="clear" w:color="auto" w:fill="auto"/>
          </w:tcPr>
          <w:p w14:paraId="76D742DA"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260㎡</w:t>
            </w:r>
          </w:p>
        </w:tc>
        <w:tc>
          <w:tcPr>
            <w:tcW w:w="424" w:type="dxa"/>
            <w:tcBorders>
              <w:top w:val="nil"/>
              <w:left w:val="nil"/>
              <w:bottom w:val="nil"/>
              <w:right w:val="nil"/>
            </w:tcBorders>
          </w:tcPr>
          <w:p w14:paraId="3B2C95D0"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387C26B4"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280㎡</w:t>
            </w:r>
          </w:p>
        </w:tc>
        <w:tc>
          <w:tcPr>
            <w:tcW w:w="845" w:type="dxa"/>
            <w:tcBorders>
              <w:top w:val="nil"/>
              <w:bottom w:val="nil"/>
            </w:tcBorders>
          </w:tcPr>
          <w:p w14:paraId="0DE58E93"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272</w:t>
            </w:r>
          </w:p>
        </w:tc>
      </w:tr>
      <w:tr w:rsidR="00321A8D" w:rsidRPr="00321A8D" w14:paraId="50DFDA26" w14:textId="77777777" w:rsidTr="00013649">
        <w:tc>
          <w:tcPr>
            <w:tcW w:w="854" w:type="dxa"/>
            <w:tcBorders>
              <w:top w:val="nil"/>
              <w:bottom w:val="nil"/>
              <w:right w:val="nil"/>
            </w:tcBorders>
            <w:shd w:val="clear" w:color="auto" w:fill="auto"/>
          </w:tcPr>
          <w:p w14:paraId="76B0B46B"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15㎡</w:t>
            </w:r>
          </w:p>
        </w:tc>
        <w:tc>
          <w:tcPr>
            <w:tcW w:w="424" w:type="dxa"/>
            <w:tcBorders>
              <w:top w:val="nil"/>
              <w:left w:val="nil"/>
              <w:bottom w:val="nil"/>
              <w:right w:val="nil"/>
            </w:tcBorders>
            <w:shd w:val="clear" w:color="auto" w:fill="auto"/>
          </w:tcPr>
          <w:p w14:paraId="74067743"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371A3210"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20㎡</w:t>
            </w:r>
          </w:p>
        </w:tc>
        <w:tc>
          <w:tcPr>
            <w:tcW w:w="1134" w:type="dxa"/>
            <w:tcBorders>
              <w:top w:val="nil"/>
              <w:bottom w:val="nil"/>
            </w:tcBorders>
            <w:shd w:val="clear" w:color="auto" w:fill="auto"/>
          </w:tcPr>
          <w:p w14:paraId="02FF58DF"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19</w:t>
            </w:r>
          </w:p>
        </w:tc>
        <w:tc>
          <w:tcPr>
            <w:tcW w:w="992" w:type="dxa"/>
            <w:tcBorders>
              <w:top w:val="nil"/>
              <w:bottom w:val="nil"/>
              <w:right w:val="nil"/>
            </w:tcBorders>
            <w:shd w:val="clear" w:color="auto" w:fill="auto"/>
          </w:tcPr>
          <w:p w14:paraId="19011A50"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280㎡</w:t>
            </w:r>
          </w:p>
        </w:tc>
        <w:tc>
          <w:tcPr>
            <w:tcW w:w="424" w:type="dxa"/>
            <w:tcBorders>
              <w:top w:val="nil"/>
              <w:left w:val="nil"/>
              <w:bottom w:val="nil"/>
              <w:right w:val="nil"/>
            </w:tcBorders>
          </w:tcPr>
          <w:p w14:paraId="5A5B247D"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7593AD71"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300㎡</w:t>
            </w:r>
          </w:p>
        </w:tc>
        <w:tc>
          <w:tcPr>
            <w:tcW w:w="845" w:type="dxa"/>
            <w:tcBorders>
              <w:top w:val="nil"/>
              <w:bottom w:val="nil"/>
            </w:tcBorders>
          </w:tcPr>
          <w:p w14:paraId="3D71C6AE"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284</w:t>
            </w:r>
          </w:p>
        </w:tc>
      </w:tr>
      <w:tr w:rsidR="00321A8D" w:rsidRPr="00321A8D" w14:paraId="6DC3D635" w14:textId="77777777" w:rsidTr="00013649">
        <w:tc>
          <w:tcPr>
            <w:tcW w:w="854" w:type="dxa"/>
            <w:tcBorders>
              <w:top w:val="nil"/>
              <w:bottom w:val="nil"/>
              <w:right w:val="nil"/>
            </w:tcBorders>
            <w:shd w:val="clear" w:color="auto" w:fill="auto"/>
          </w:tcPr>
          <w:p w14:paraId="36C0D4F3"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20㎡</w:t>
            </w:r>
          </w:p>
        </w:tc>
        <w:tc>
          <w:tcPr>
            <w:tcW w:w="424" w:type="dxa"/>
            <w:tcBorders>
              <w:top w:val="nil"/>
              <w:left w:val="nil"/>
              <w:bottom w:val="nil"/>
              <w:right w:val="nil"/>
            </w:tcBorders>
            <w:shd w:val="clear" w:color="auto" w:fill="auto"/>
          </w:tcPr>
          <w:p w14:paraId="1EB62C65"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4DD1E86C"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25㎡</w:t>
            </w:r>
          </w:p>
        </w:tc>
        <w:tc>
          <w:tcPr>
            <w:tcW w:w="1134" w:type="dxa"/>
            <w:tcBorders>
              <w:top w:val="nil"/>
              <w:bottom w:val="nil"/>
            </w:tcBorders>
            <w:shd w:val="clear" w:color="auto" w:fill="auto"/>
          </w:tcPr>
          <w:p w14:paraId="08CE46E3"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25</w:t>
            </w:r>
          </w:p>
        </w:tc>
        <w:tc>
          <w:tcPr>
            <w:tcW w:w="992" w:type="dxa"/>
            <w:tcBorders>
              <w:top w:val="nil"/>
              <w:bottom w:val="nil"/>
              <w:right w:val="nil"/>
            </w:tcBorders>
            <w:shd w:val="clear" w:color="auto" w:fill="auto"/>
          </w:tcPr>
          <w:p w14:paraId="6C822929"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300㎡</w:t>
            </w:r>
          </w:p>
        </w:tc>
        <w:tc>
          <w:tcPr>
            <w:tcW w:w="424" w:type="dxa"/>
            <w:tcBorders>
              <w:top w:val="nil"/>
              <w:left w:val="nil"/>
              <w:bottom w:val="nil"/>
              <w:right w:val="nil"/>
            </w:tcBorders>
          </w:tcPr>
          <w:p w14:paraId="5871FAA9"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27AA0D79"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320㎡</w:t>
            </w:r>
          </w:p>
        </w:tc>
        <w:tc>
          <w:tcPr>
            <w:tcW w:w="845" w:type="dxa"/>
            <w:tcBorders>
              <w:top w:val="nil"/>
              <w:bottom w:val="nil"/>
            </w:tcBorders>
          </w:tcPr>
          <w:p w14:paraId="41D399E6"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297</w:t>
            </w:r>
          </w:p>
        </w:tc>
      </w:tr>
      <w:tr w:rsidR="00321A8D" w:rsidRPr="00321A8D" w14:paraId="2C20250A" w14:textId="77777777" w:rsidTr="00013649">
        <w:tc>
          <w:tcPr>
            <w:tcW w:w="854" w:type="dxa"/>
            <w:tcBorders>
              <w:top w:val="nil"/>
              <w:bottom w:val="nil"/>
              <w:right w:val="nil"/>
            </w:tcBorders>
            <w:shd w:val="clear" w:color="auto" w:fill="auto"/>
          </w:tcPr>
          <w:p w14:paraId="0CFD9E4D"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25㎡</w:t>
            </w:r>
          </w:p>
        </w:tc>
        <w:tc>
          <w:tcPr>
            <w:tcW w:w="424" w:type="dxa"/>
            <w:tcBorders>
              <w:top w:val="nil"/>
              <w:left w:val="nil"/>
              <w:bottom w:val="nil"/>
              <w:right w:val="nil"/>
            </w:tcBorders>
            <w:shd w:val="clear" w:color="auto" w:fill="auto"/>
          </w:tcPr>
          <w:p w14:paraId="78AEAAF0"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5FE0B784"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30㎡</w:t>
            </w:r>
          </w:p>
        </w:tc>
        <w:tc>
          <w:tcPr>
            <w:tcW w:w="1134" w:type="dxa"/>
            <w:tcBorders>
              <w:top w:val="nil"/>
              <w:bottom w:val="nil"/>
            </w:tcBorders>
            <w:shd w:val="clear" w:color="auto" w:fill="auto"/>
          </w:tcPr>
          <w:p w14:paraId="4AED2662"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31</w:t>
            </w:r>
          </w:p>
        </w:tc>
        <w:tc>
          <w:tcPr>
            <w:tcW w:w="992" w:type="dxa"/>
            <w:tcBorders>
              <w:top w:val="nil"/>
              <w:bottom w:val="nil"/>
              <w:right w:val="nil"/>
            </w:tcBorders>
            <w:shd w:val="clear" w:color="auto" w:fill="auto"/>
          </w:tcPr>
          <w:p w14:paraId="06E658DE"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320㎡</w:t>
            </w:r>
          </w:p>
        </w:tc>
        <w:tc>
          <w:tcPr>
            <w:tcW w:w="424" w:type="dxa"/>
            <w:tcBorders>
              <w:top w:val="nil"/>
              <w:left w:val="nil"/>
              <w:bottom w:val="nil"/>
              <w:right w:val="nil"/>
            </w:tcBorders>
          </w:tcPr>
          <w:p w14:paraId="4DEBF944" w14:textId="77777777" w:rsidR="00CE34AD" w:rsidRPr="00321A8D" w:rsidRDefault="00CE34AD" w:rsidP="00013649">
            <w:pPr>
              <w:tabs>
                <w:tab w:val="left" w:pos="4035"/>
              </w:tabs>
              <w:spacing w:line="0" w:lineRule="atLeast"/>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70C67D84"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340㎡</w:t>
            </w:r>
          </w:p>
        </w:tc>
        <w:tc>
          <w:tcPr>
            <w:tcW w:w="845" w:type="dxa"/>
            <w:tcBorders>
              <w:top w:val="nil"/>
              <w:bottom w:val="nil"/>
            </w:tcBorders>
          </w:tcPr>
          <w:p w14:paraId="09CA2CAA" w14:textId="77777777" w:rsidR="00CE34AD" w:rsidRPr="00321A8D" w:rsidRDefault="00CE34AD" w:rsidP="00013649">
            <w:pPr>
              <w:tabs>
                <w:tab w:val="left" w:pos="4035"/>
              </w:tabs>
              <w:spacing w:line="0" w:lineRule="atLeast"/>
              <w:jc w:val="right"/>
              <w:rPr>
                <w:rFonts w:hAnsi="ＭＳ 明朝"/>
                <w:color w:val="000000" w:themeColor="text1"/>
              </w:rPr>
            </w:pPr>
            <w:r w:rsidRPr="00321A8D">
              <w:rPr>
                <w:rFonts w:hAnsi="ＭＳ 明朝" w:hint="eastAsia"/>
                <w:color w:val="000000" w:themeColor="text1"/>
              </w:rPr>
              <w:t>309</w:t>
            </w:r>
          </w:p>
        </w:tc>
      </w:tr>
      <w:tr w:rsidR="00321A8D" w:rsidRPr="00321A8D" w14:paraId="08CD5C5A" w14:textId="77777777" w:rsidTr="00013649">
        <w:tc>
          <w:tcPr>
            <w:tcW w:w="854" w:type="dxa"/>
            <w:tcBorders>
              <w:top w:val="nil"/>
              <w:bottom w:val="nil"/>
              <w:right w:val="nil"/>
            </w:tcBorders>
            <w:shd w:val="clear" w:color="auto" w:fill="auto"/>
          </w:tcPr>
          <w:p w14:paraId="6839BBB5"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30㎡</w:t>
            </w:r>
          </w:p>
        </w:tc>
        <w:tc>
          <w:tcPr>
            <w:tcW w:w="424" w:type="dxa"/>
            <w:tcBorders>
              <w:top w:val="nil"/>
              <w:left w:val="nil"/>
              <w:bottom w:val="nil"/>
              <w:right w:val="nil"/>
            </w:tcBorders>
            <w:shd w:val="clear" w:color="auto" w:fill="auto"/>
          </w:tcPr>
          <w:p w14:paraId="09E30F1C"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66C75E6A"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35㎡</w:t>
            </w:r>
          </w:p>
        </w:tc>
        <w:tc>
          <w:tcPr>
            <w:tcW w:w="1134" w:type="dxa"/>
            <w:tcBorders>
              <w:top w:val="nil"/>
              <w:bottom w:val="nil"/>
            </w:tcBorders>
            <w:shd w:val="clear" w:color="auto" w:fill="auto"/>
          </w:tcPr>
          <w:p w14:paraId="097E0006"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38</w:t>
            </w:r>
          </w:p>
        </w:tc>
        <w:tc>
          <w:tcPr>
            <w:tcW w:w="992" w:type="dxa"/>
            <w:tcBorders>
              <w:top w:val="nil"/>
              <w:bottom w:val="nil"/>
              <w:right w:val="nil"/>
            </w:tcBorders>
            <w:shd w:val="clear" w:color="auto" w:fill="auto"/>
          </w:tcPr>
          <w:p w14:paraId="41D38ECB"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340㎡</w:t>
            </w:r>
          </w:p>
        </w:tc>
        <w:tc>
          <w:tcPr>
            <w:tcW w:w="424" w:type="dxa"/>
            <w:tcBorders>
              <w:top w:val="nil"/>
              <w:left w:val="nil"/>
              <w:bottom w:val="nil"/>
              <w:right w:val="nil"/>
            </w:tcBorders>
          </w:tcPr>
          <w:p w14:paraId="6C19C674"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33DF3FA3"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360㎡</w:t>
            </w:r>
          </w:p>
        </w:tc>
        <w:tc>
          <w:tcPr>
            <w:tcW w:w="845" w:type="dxa"/>
            <w:tcBorders>
              <w:top w:val="nil"/>
              <w:bottom w:val="nil"/>
            </w:tcBorders>
          </w:tcPr>
          <w:p w14:paraId="16990E7C"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322</w:t>
            </w:r>
          </w:p>
        </w:tc>
      </w:tr>
      <w:tr w:rsidR="00321A8D" w:rsidRPr="00321A8D" w14:paraId="24E0E252" w14:textId="77777777" w:rsidTr="00013649">
        <w:tc>
          <w:tcPr>
            <w:tcW w:w="854" w:type="dxa"/>
            <w:tcBorders>
              <w:top w:val="nil"/>
              <w:bottom w:val="nil"/>
              <w:right w:val="nil"/>
            </w:tcBorders>
            <w:shd w:val="clear" w:color="auto" w:fill="auto"/>
          </w:tcPr>
          <w:p w14:paraId="495CB01A"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35㎡</w:t>
            </w:r>
          </w:p>
        </w:tc>
        <w:tc>
          <w:tcPr>
            <w:tcW w:w="424" w:type="dxa"/>
            <w:tcBorders>
              <w:top w:val="nil"/>
              <w:left w:val="nil"/>
              <w:bottom w:val="nil"/>
              <w:right w:val="nil"/>
            </w:tcBorders>
            <w:shd w:val="clear" w:color="auto" w:fill="auto"/>
          </w:tcPr>
          <w:p w14:paraId="03DCB342"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44D5AE56"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w:t>
            </w:r>
            <w:r w:rsidRPr="00321A8D">
              <w:rPr>
                <w:rFonts w:hAnsi="ＭＳ 明朝"/>
                <w:color w:val="000000" w:themeColor="text1"/>
              </w:rPr>
              <w:t>0</w:t>
            </w:r>
            <w:r w:rsidRPr="00321A8D">
              <w:rPr>
                <w:rFonts w:hAnsi="ＭＳ 明朝" w:hint="eastAsia"/>
                <w:color w:val="000000" w:themeColor="text1"/>
              </w:rPr>
              <w:t>㎡</w:t>
            </w:r>
          </w:p>
        </w:tc>
        <w:tc>
          <w:tcPr>
            <w:tcW w:w="1134" w:type="dxa"/>
            <w:tcBorders>
              <w:top w:val="nil"/>
              <w:bottom w:val="nil"/>
            </w:tcBorders>
            <w:shd w:val="clear" w:color="auto" w:fill="auto"/>
          </w:tcPr>
          <w:p w14:paraId="548DFE65"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44</w:t>
            </w:r>
          </w:p>
        </w:tc>
        <w:tc>
          <w:tcPr>
            <w:tcW w:w="992" w:type="dxa"/>
            <w:tcBorders>
              <w:top w:val="nil"/>
              <w:bottom w:val="nil"/>
              <w:right w:val="nil"/>
            </w:tcBorders>
            <w:shd w:val="clear" w:color="auto" w:fill="auto"/>
          </w:tcPr>
          <w:p w14:paraId="66654AC5"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360㎡</w:t>
            </w:r>
          </w:p>
        </w:tc>
        <w:tc>
          <w:tcPr>
            <w:tcW w:w="424" w:type="dxa"/>
            <w:tcBorders>
              <w:top w:val="nil"/>
              <w:left w:val="nil"/>
              <w:bottom w:val="nil"/>
              <w:right w:val="nil"/>
            </w:tcBorders>
          </w:tcPr>
          <w:p w14:paraId="56F25EDA"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2B2DB1A1"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380㎡</w:t>
            </w:r>
          </w:p>
        </w:tc>
        <w:tc>
          <w:tcPr>
            <w:tcW w:w="845" w:type="dxa"/>
            <w:tcBorders>
              <w:top w:val="nil"/>
              <w:bottom w:val="nil"/>
            </w:tcBorders>
          </w:tcPr>
          <w:p w14:paraId="13043E90"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334</w:t>
            </w:r>
          </w:p>
        </w:tc>
      </w:tr>
      <w:tr w:rsidR="00321A8D" w:rsidRPr="00321A8D" w14:paraId="34819A92" w14:textId="77777777" w:rsidTr="00013649">
        <w:tc>
          <w:tcPr>
            <w:tcW w:w="854" w:type="dxa"/>
            <w:tcBorders>
              <w:top w:val="nil"/>
              <w:bottom w:val="nil"/>
              <w:right w:val="nil"/>
            </w:tcBorders>
            <w:shd w:val="clear" w:color="auto" w:fill="auto"/>
          </w:tcPr>
          <w:p w14:paraId="62572C9E"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40㎡</w:t>
            </w:r>
          </w:p>
        </w:tc>
        <w:tc>
          <w:tcPr>
            <w:tcW w:w="424" w:type="dxa"/>
            <w:tcBorders>
              <w:top w:val="nil"/>
              <w:left w:val="nil"/>
              <w:bottom w:val="nil"/>
              <w:right w:val="nil"/>
            </w:tcBorders>
            <w:shd w:val="clear" w:color="auto" w:fill="auto"/>
          </w:tcPr>
          <w:p w14:paraId="45579884"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4C82E81A"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45㎡</w:t>
            </w:r>
          </w:p>
        </w:tc>
        <w:tc>
          <w:tcPr>
            <w:tcW w:w="1134" w:type="dxa"/>
            <w:tcBorders>
              <w:top w:val="nil"/>
              <w:bottom w:val="nil"/>
            </w:tcBorders>
            <w:shd w:val="clear" w:color="auto" w:fill="auto"/>
          </w:tcPr>
          <w:p w14:paraId="550F19B7"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50</w:t>
            </w:r>
          </w:p>
        </w:tc>
        <w:tc>
          <w:tcPr>
            <w:tcW w:w="992" w:type="dxa"/>
            <w:tcBorders>
              <w:top w:val="nil"/>
              <w:bottom w:val="nil"/>
              <w:right w:val="nil"/>
            </w:tcBorders>
            <w:shd w:val="clear" w:color="auto" w:fill="auto"/>
          </w:tcPr>
          <w:p w14:paraId="3F5A6D61"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380㎡</w:t>
            </w:r>
          </w:p>
        </w:tc>
        <w:tc>
          <w:tcPr>
            <w:tcW w:w="424" w:type="dxa"/>
            <w:tcBorders>
              <w:top w:val="nil"/>
              <w:left w:val="nil"/>
              <w:bottom w:val="nil"/>
              <w:right w:val="nil"/>
            </w:tcBorders>
          </w:tcPr>
          <w:p w14:paraId="0B22EB4C"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55A979E8"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400㎡</w:t>
            </w:r>
          </w:p>
        </w:tc>
        <w:tc>
          <w:tcPr>
            <w:tcW w:w="845" w:type="dxa"/>
            <w:tcBorders>
              <w:top w:val="nil"/>
              <w:bottom w:val="nil"/>
            </w:tcBorders>
          </w:tcPr>
          <w:p w14:paraId="61B69511"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347</w:t>
            </w:r>
          </w:p>
        </w:tc>
      </w:tr>
      <w:tr w:rsidR="00321A8D" w:rsidRPr="00321A8D" w14:paraId="7B5ADCEC" w14:textId="77777777" w:rsidTr="00013649">
        <w:tc>
          <w:tcPr>
            <w:tcW w:w="854" w:type="dxa"/>
            <w:tcBorders>
              <w:top w:val="nil"/>
              <w:bottom w:val="nil"/>
              <w:right w:val="nil"/>
            </w:tcBorders>
            <w:shd w:val="clear" w:color="auto" w:fill="auto"/>
          </w:tcPr>
          <w:p w14:paraId="6B13B45E"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lastRenderedPageBreak/>
              <w:t>45㎡</w:t>
            </w:r>
          </w:p>
        </w:tc>
        <w:tc>
          <w:tcPr>
            <w:tcW w:w="424" w:type="dxa"/>
            <w:tcBorders>
              <w:top w:val="nil"/>
              <w:left w:val="nil"/>
              <w:bottom w:val="nil"/>
              <w:right w:val="nil"/>
            </w:tcBorders>
            <w:shd w:val="clear" w:color="auto" w:fill="auto"/>
          </w:tcPr>
          <w:p w14:paraId="6DFB787A"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6349C3C0"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50㎡</w:t>
            </w:r>
          </w:p>
        </w:tc>
        <w:tc>
          <w:tcPr>
            <w:tcW w:w="1134" w:type="dxa"/>
            <w:tcBorders>
              <w:top w:val="nil"/>
              <w:bottom w:val="nil"/>
            </w:tcBorders>
            <w:shd w:val="clear" w:color="auto" w:fill="auto"/>
          </w:tcPr>
          <w:p w14:paraId="1FE77817"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56</w:t>
            </w:r>
          </w:p>
        </w:tc>
        <w:tc>
          <w:tcPr>
            <w:tcW w:w="992" w:type="dxa"/>
            <w:tcBorders>
              <w:top w:val="nil"/>
              <w:bottom w:val="nil"/>
              <w:right w:val="nil"/>
            </w:tcBorders>
            <w:shd w:val="clear" w:color="auto" w:fill="auto"/>
          </w:tcPr>
          <w:p w14:paraId="0DF6CDF2"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400㎡</w:t>
            </w:r>
          </w:p>
        </w:tc>
        <w:tc>
          <w:tcPr>
            <w:tcW w:w="424" w:type="dxa"/>
            <w:tcBorders>
              <w:top w:val="nil"/>
              <w:left w:val="nil"/>
              <w:bottom w:val="nil"/>
              <w:right w:val="nil"/>
            </w:tcBorders>
          </w:tcPr>
          <w:p w14:paraId="50476A3F"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5EC3C89A"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420㎡</w:t>
            </w:r>
          </w:p>
        </w:tc>
        <w:tc>
          <w:tcPr>
            <w:tcW w:w="845" w:type="dxa"/>
            <w:tcBorders>
              <w:top w:val="nil"/>
              <w:bottom w:val="nil"/>
            </w:tcBorders>
          </w:tcPr>
          <w:p w14:paraId="17F3B45C"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359</w:t>
            </w:r>
          </w:p>
        </w:tc>
      </w:tr>
      <w:tr w:rsidR="00321A8D" w:rsidRPr="00321A8D" w14:paraId="49F70CB5" w14:textId="77777777" w:rsidTr="00013649">
        <w:tc>
          <w:tcPr>
            <w:tcW w:w="854" w:type="dxa"/>
            <w:tcBorders>
              <w:top w:val="nil"/>
              <w:bottom w:val="nil"/>
              <w:right w:val="nil"/>
            </w:tcBorders>
            <w:shd w:val="clear" w:color="auto" w:fill="auto"/>
          </w:tcPr>
          <w:p w14:paraId="67DA5014"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50㎡</w:t>
            </w:r>
          </w:p>
        </w:tc>
        <w:tc>
          <w:tcPr>
            <w:tcW w:w="424" w:type="dxa"/>
            <w:tcBorders>
              <w:top w:val="nil"/>
              <w:left w:val="nil"/>
              <w:bottom w:val="nil"/>
              <w:right w:val="nil"/>
            </w:tcBorders>
            <w:shd w:val="clear" w:color="auto" w:fill="auto"/>
          </w:tcPr>
          <w:p w14:paraId="3D3F0354"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356F9538"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60㎡</w:t>
            </w:r>
          </w:p>
        </w:tc>
        <w:tc>
          <w:tcPr>
            <w:tcW w:w="1134" w:type="dxa"/>
            <w:tcBorders>
              <w:top w:val="nil"/>
              <w:bottom w:val="nil"/>
            </w:tcBorders>
            <w:shd w:val="clear" w:color="auto" w:fill="auto"/>
          </w:tcPr>
          <w:p w14:paraId="14BC47CF"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63</w:t>
            </w:r>
          </w:p>
        </w:tc>
        <w:tc>
          <w:tcPr>
            <w:tcW w:w="992" w:type="dxa"/>
            <w:tcBorders>
              <w:top w:val="nil"/>
              <w:bottom w:val="nil"/>
              <w:right w:val="nil"/>
            </w:tcBorders>
            <w:shd w:val="clear" w:color="auto" w:fill="auto"/>
          </w:tcPr>
          <w:p w14:paraId="161B8819"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420㎡</w:t>
            </w:r>
          </w:p>
        </w:tc>
        <w:tc>
          <w:tcPr>
            <w:tcW w:w="424" w:type="dxa"/>
            <w:tcBorders>
              <w:top w:val="nil"/>
              <w:left w:val="nil"/>
              <w:bottom w:val="nil"/>
              <w:right w:val="nil"/>
            </w:tcBorders>
          </w:tcPr>
          <w:p w14:paraId="3940EDE4"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0AF31042"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440㎡</w:t>
            </w:r>
          </w:p>
        </w:tc>
        <w:tc>
          <w:tcPr>
            <w:tcW w:w="845" w:type="dxa"/>
            <w:tcBorders>
              <w:top w:val="nil"/>
              <w:bottom w:val="nil"/>
            </w:tcBorders>
          </w:tcPr>
          <w:p w14:paraId="29C371F2"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372</w:t>
            </w:r>
          </w:p>
        </w:tc>
      </w:tr>
      <w:tr w:rsidR="00321A8D" w:rsidRPr="00321A8D" w14:paraId="52A4A94F" w14:textId="77777777" w:rsidTr="00013649">
        <w:tc>
          <w:tcPr>
            <w:tcW w:w="854" w:type="dxa"/>
            <w:tcBorders>
              <w:top w:val="nil"/>
              <w:bottom w:val="nil"/>
              <w:right w:val="nil"/>
            </w:tcBorders>
            <w:shd w:val="clear" w:color="auto" w:fill="auto"/>
          </w:tcPr>
          <w:p w14:paraId="25AF53A6"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60㎡</w:t>
            </w:r>
          </w:p>
        </w:tc>
        <w:tc>
          <w:tcPr>
            <w:tcW w:w="424" w:type="dxa"/>
            <w:tcBorders>
              <w:top w:val="nil"/>
              <w:left w:val="nil"/>
              <w:bottom w:val="nil"/>
              <w:right w:val="nil"/>
            </w:tcBorders>
            <w:shd w:val="clear" w:color="auto" w:fill="auto"/>
          </w:tcPr>
          <w:p w14:paraId="5228BD41"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7FF1380F"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70㎡</w:t>
            </w:r>
          </w:p>
        </w:tc>
        <w:tc>
          <w:tcPr>
            <w:tcW w:w="1134" w:type="dxa"/>
            <w:tcBorders>
              <w:top w:val="nil"/>
              <w:bottom w:val="nil"/>
            </w:tcBorders>
            <w:shd w:val="clear" w:color="auto" w:fill="auto"/>
          </w:tcPr>
          <w:p w14:paraId="6400824C"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75</w:t>
            </w:r>
          </w:p>
        </w:tc>
        <w:tc>
          <w:tcPr>
            <w:tcW w:w="992" w:type="dxa"/>
            <w:tcBorders>
              <w:top w:val="nil"/>
              <w:bottom w:val="nil"/>
              <w:right w:val="nil"/>
            </w:tcBorders>
            <w:shd w:val="clear" w:color="auto" w:fill="auto"/>
          </w:tcPr>
          <w:p w14:paraId="0293785A"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440㎡</w:t>
            </w:r>
          </w:p>
        </w:tc>
        <w:tc>
          <w:tcPr>
            <w:tcW w:w="424" w:type="dxa"/>
            <w:tcBorders>
              <w:top w:val="nil"/>
              <w:left w:val="nil"/>
              <w:bottom w:val="nil"/>
              <w:right w:val="nil"/>
            </w:tcBorders>
          </w:tcPr>
          <w:p w14:paraId="6E7CC6E5"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43E733DB"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460㎡</w:t>
            </w:r>
          </w:p>
        </w:tc>
        <w:tc>
          <w:tcPr>
            <w:tcW w:w="845" w:type="dxa"/>
            <w:tcBorders>
              <w:top w:val="nil"/>
              <w:bottom w:val="nil"/>
            </w:tcBorders>
          </w:tcPr>
          <w:p w14:paraId="17BD4249"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384</w:t>
            </w:r>
          </w:p>
        </w:tc>
      </w:tr>
      <w:tr w:rsidR="00321A8D" w:rsidRPr="00321A8D" w14:paraId="7D297DF9" w14:textId="77777777" w:rsidTr="00013649">
        <w:tc>
          <w:tcPr>
            <w:tcW w:w="854" w:type="dxa"/>
            <w:tcBorders>
              <w:top w:val="nil"/>
              <w:bottom w:val="nil"/>
              <w:right w:val="nil"/>
            </w:tcBorders>
            <w:shd w:val="clear" w:color="auto" w:fill="auto"/>
          </w:tcPr>
          <w:p w14:paraId="12001DC9"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70㎡</w:t>
            </w:r>
          </w:p>
        </w:tc>
        <w:tc>
          <w:tcPr>
            <w:tcW w:w="424" w:type="dxa"/>
            <w:tcBorders>
              <w:top w:val="nil"/>
              <w:left w:val="nil"/>
              <w:bottom w:val="nil"/>
              <w:right w:val="nil"/>
            </w:tcBorders>
            <w:shd w:val="clear" w:color="auto" w:fill="auto"/>
          </w:tcPr>
          <w:p w14:paraId="29835295"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2E03D833"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80㎡</w:t>
            </w:r>
          </w:p>
        </w:tc>
        <w:tc>
          <w:tcPr>
            <w:tcW w:w="1134" w:type="dxa"/>
            <w:tcBorders>
              <w:top w:val="nil"/>
              <w:bottom w:val="nil"/>
            </w:tcBorders>
            <w:shd w:val="clear" w:color="auto" w:fill="auto"/>
          </w:tcPr>
          <w:p w14:paraId="6489ED99"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88</w:t>
            </w:r>
          </w:p>
        </w:tc>
        <w:tc>
          <w:tcPr>
            <w:tcW w:w="992" w:type="dxa"/>
            <w:tcBorders>
              <w:top w:val="nil"/>
              <w:bottom w:val="nil"/>
              <w:right w:val="nil"/>
            </w:tcBorders>
            <w:shd w:val="clear" w:color="auto" w:fill="auto"/>
          </w:tcPr>
          <w:p w14:paraId="1A6CF4F4"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460㎡</w:t>
            </w:r>
          </w:p>
        </w:tc>
        <w:tc>
          <w:tcPr>
            <w:tcW w:w="424" w:type="dxa"/>
            <w:tcBorders>
              <w:top w:val="nil"/>
              <w:left w:val="nil"/>
              <w:bottom w:val="nil"/>
              <w:right w:val="nil"/>
            </w:tcBorders>
          </w:tcPr>
          <w:p w14:paraId="60FDFD78"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0AF1D3B7"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480㎡</w:t>
            </w:r>
          </w:p>
        </w:tc>
        <w:tc>
          <w:tcPr>
            <w:tcW w:w="845" w:type="dxa"/>
            <w:tcBorders>
              <w:top w:val="nil"/>
              <w:bottom w:val="nil"/>
            </w:tcBorders>
          </w:tcPr>
          <w:p w14:paraId="7A53D544"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397</w:t>
            </w:r>
          </w:p>
        </w:tc>
      </w:tr>
      <w:tr w:rsidR="00321A8D" w:rsidRPr="00321A8D" w14:paraId="760E6F37" w14:textId="77777777" w:rsidTr="00013649">
        <w:tc>
          <w:tcPr>
            <w:tcW w:w="854" w:type="dxa"/>
            <w:tcBorders>
              <w:top w:val="nil"/>
              <w:bottom w:val="nil"/>
              <w:right w:val="nil"/>
            </w:tcBorders>
            <w:shd w:val="clear" w:color="auto" w:fill="auto"/>
          </w:tcPr>
          <w:p w14:paraId="3BD2A56E"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80㎡</w:t>
            </w:r>
          </w:p>
        </w:tc>
        <w:tc>
          <w:tcPr>
            <w:tcW w:w="424" w:type="dxa"/>
            <w:tcBorders>
              <w:top w:val="nil"/>
              <w:left w:val="nil"/>
              <w:bottom w:val="nil"/>
              <w:right w:val="nil"/>
            </w:tcBorders>
            <w:shd w:val="clear" w:color="auto" w:fill="auto"/>
          </w:tcPr>
          <w:p w14:paraId="1B213D10"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653048F4"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90㎡</w:t>
            </w:r>
          </w:p>
        </w:tc>
        <w:tc>
          <w:tcPr>
            <w:tcW w:w="1134" w:type="dxa"/>
            <w:tcBorders>
              <w:top w:val="nil"/>
              <w:bottom w:val="nil"/>
            </w:tcBorders>
            <w:shd w:val="clear" w:color="auto" w:fill="auto"/>
          </w:tcPr>
          <w:p w14:paraId="086BB70C"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100</w:t>
            </w:r>
          </w:p>
        </w:tc>
        <w:tc>
          <w:tcPr>
            <w:tcW w:w="992" w:type="dxa"/>
            <w:tcBorders>
              <w:top w:val="nil"/>
              <w:bottom w:val="nil"/>
              <w:right w:val="nil"/>
            </w:tcBorders>
            <w:shd w:val="clear" w:color="auto" w:fill="auto"/>
          </w:tcPr>
          <w:p w14:paraId="275A0B3F"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480㎡</w:t>
            </w:r>
          </w:p>
        </w:tc>
        <w:tc>
          <w:tcPr>
            <w:tcW w:w="424" w:type="dxa"/>
            <w:tcBorders>
              <w:top w:val="nil"/>
              <w:left w:val="nil"/>
              <w:bottom w:val="nil"/>
              <w:right w:val="nil"/>
            </w:tcBorders>
          </w:tcPr>
          <w:p w14:paraId="446E3917"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539112F4"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500㎡</w:t>
            </w:r>
          </w:p>
        </w:tc>
        <w:tc>
          <w:tcPr>
            <w:tcW w:w="845" w:type="dxa"/>
            <w:tcBorders>
              <w:top w:val="nil"/>
              <w:bottom w:val="nil"/>
            </w:tcBorders>
          </w:tcPr>
          <w:p w14:paraId="7F90EE2F"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409</w:t>
            </w:r>
          </w:p>
        </w:tc>
      </w:tr>
      <w:tr w:rsidR="00321A8D" w:rsidRPr="00321A8D" w14:paraId="7C265607" w14:textId="77777777" w:rsidTr="00013649">
        <w:tc>
          <w:tcPr>
            <w:tcW w:w="854" w:type="dxa"/>
            <w:tcBorders>
              <w:top w:val="nil"/>
              <w:bottom w:val="nil"/>
              <w:right w:val="nil"/>
            </w:tcBorders>
            <w:shd w:val="clear" w:color="auto" w:fill="auto"/>
          </w:tcPr>
          <w:p w14:paraId="22CD91C9"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90㎡</w:t>
            </w:r>
          </w:p>
        </w:tc>
        <w:tc>
          <w:tcPr>
            <w:tcW w:w="424" w:type="dxa"/>
            <w:tcBorders>
              <w:top w:val="nil"/>
              <w:left w:val="nil"/>
              <w:bottom w:val="nil"/>
              <w:right w:val="nil"/>
            </w:tcBorders>
            <w:shd w:val="clear" w:color="auto" w:fill="auto"/>
          </w:tcPr>
          <w:p w14:paraId="435E88C9"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1CB26CC6"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100㎡</w:t>
            </w:r>
          </w:p>
        </w:tc>
        <w:tc>
          <w:tcPr>
            <w:tcW w:w="1134" w:type="dxa"/>
            <w:tcBorders>
              <w:top w:val="nil"/>
              <w:bottom w:val="nil"/>
            </w:tcBorders>
            <w:shd w:val="clear" w:color="auto" w:fill="auto"/>
          </w:tcPr>
          <w:p w14:paraId="0403B509"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113</w:t>
            </w:r>
          </w:p>
        </w:tc>
        <w:tc>
          <w:tcPr>
            <w:tcW w:w="992" w:type="dxa"/>
            <w:tcBorders>
              <w:top w:val="nil"/>
              <w:bottom w:val="nil"/>
              <w:right w:val="nil"/>
            </w:tcBorders>
            <w:shd w:val="clear" w:color="auto" w:fill="auto"/>
          </w:tcPr>
          <w:p w14:paraId="1D44CA3A"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500㎡</w:t>
            </w:r>
          </w:p>
        </w:tc>
        <w:tc>
          <w:tcPr>
            <w:tcW w:w="424" w:type="dxa"/>
            <w:tcBorders>
              <w:top w:val="nil"/>
              <w:left w:val="nil"/>
              <w:bottom w:val="nil"/>
              <w:right w:val="nil"/>
            </w:tcBorders>
          </w:tcPr>
          <w:p w14:paraId="730ED022"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1A53A9FB"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550㎡</w:t>
            </w:r>
          </w:p>
        </w:tc>
        <w:tc>
          <w:tcPr>
            <w:tcW w:w="845" w:type="dxa"/>
            <w:tcBorders>
              <w:top w:val="nil"/>
              <w:bottom w:val="nil"/>
            </w:tcBorders>
          </w:tcPr>
          <w:p w14:paraId="16ACBEF4"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422</w:t>
            </w:r>
          </w:p>
        </w:tc>
      </w:tr>
      <w:tr w:rsidR="00321A8D" w:rsidRPr="00321A8D" w14:paraId="0D3001D7" w14:textId="77777777" w:rsidTr="00013649">
        <w:tc>
          <w:tcPr>
            <w:tcW w:w="854" w:type="dxa"/>
            <w:tcBorders>
              <w:top w:val="nil"/>
              <w:bottom w:val="nil"/>
              <w:right w:val="nil"/>
            </w:tcBorders>
            <w:shd w:val="clear" w:color="auto" w:fill="auto"/>
          </w:tcPr>
          <w:p w14:paraId="65BF3E01"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100㎡</w:t>
            </w:r>
          </w:p>
        </w:tc>
        <w:tc>
          <w:tcPr>
            <w:tcW w:w="424" w:type="dxa"/>
            <w:tcBorders>
              <w:top w:val="nil"/>
              <w:left w:val="nil"/>
              <w:bottom w:val="nil"/>
              <w:right w:val="nil"/>
            </w:tcBorders>
            <w:shd w:val="clear" w:color="auto" w:fill="auto"/>
          </w:tcPr>
          <w:p w14:paraId="74BAA91E"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37F6CE4C"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110㎡</w:t>
            </w:r>
          </w:p>
        </w:tc>
        <w:tc>
          <w:tcPr>
            <w:tcW w:w="1134" w:type="dxa"/>
            <w:tcBorders>
              <w:top w:val="nil"/>
              <w:bottom w:val="nil"/>
            </w:tcBorders>
            <w:shd w:val="clear" w:color="auto" w:fill="auto"/>
          </w:tcPr>
          <w:p w14:paraId="125510C1"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125</w:t>
            </w:r>
          </w:p>
        </w:tc>
        <w:tc>
          <w:tcPr>
            <w:tcW w:w="992" w:type="dxa"/>
            <w:tcBorders>
              <w:top w:val="nil"/>
              <w:bottom w:val="nil"/>
              <w:right w:val="nil"/>
            </w:tcBorders>
            <w:shd w:val="clear" w:color="auto" w:fill="auto"/>
          </w:tcPr>
          <w:p w14:paraId="6470791A"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550㎡</w:t>
            </w:r>
          </w:p>
        </w:tc>
        <w:tc>
          <w:tcPr>
            <w:tcW w:w="424" w:type="dxa"/>
            <w:tcBorders>
              <w:top w:val="nil"/>
              <w:left w:val="nil"/>
              <w:bottom w:val="nil"/>
              <w:right w:val="nil"/>
            </w:tcBorders>
          </w:tcPr>
          <w:p w14:paraId="49E2D51A"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1E162D8D"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600㎡</w:t>
            </w:r>
          </w:p>
        </w:tc>
        <w:tc>
          <w:tcPr>
            <w:tcW w:w="845" w:type="dxa"/>
            <w:tcBorders>
              <w:top w:val="nil"/>
              <w:bottom w:val="nil"/>
            </w:tcBorders>
          </w:tcPr>
          <w:p w14:paraId="53DE2B4D"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441</w:t>
            </w:r>
          </w:p>
        </w:tc>
      </w:tr>
      <w:tr w:rsidR="00321A8D" w:rsidRPr="00321A8D" w14:paraId="5C2673FA" w14:textId="77777777" w:rsidTr="00013649">
        <w:tc>
          <w:tcPr>
            <w:tcW w:w="854" w:type="dxa"/>
            <w:tcBorders>
              <w:top w:val="nil"/>
              <w:bottom w:val="nil"/>
              <w:right w:val="nil"/>
            </w:tcBorders>
            <w:shd w:val="clear" w:color="auto" w:fill="auto"/>
          </w:tcPr>
          <w:p w14:paraId="05C358EB"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110㎡</w:t>
            </w:r>
          </w:p>
        </w:tc>
        <w:tc>
          <w:tcPr>
            <w:tcW w:w="424" w:type="dxa"/>
            <w:tcBorders>
              <w:top w:val="nil"/>
              <w:left w:val="nil"/>
              <w:bottom w:val="nil"/>
              <w:right w:val="nil"/>
            </w:tcBorders>
            <w:shd w:val="clear" w:color="auto" w:fill="auto"/>
          </w:tcPr>
          <w:p w14:paraId="3236F19C"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00DFB708"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120㎡</w:t>
            </w:r>
          </w:p>
        </w:tc>
        <w:tc>
          <w:tcPr>
            <w:tcW w:w="1134" w:type="dxa"/>
            <w:tcBorders>
              <w:top w:val="nil"/>
              <w:bottom w:val="nil"/>
            </w:tcBorders>
            <w:shd w:val="clear" w:color="auto" w:fill="auto"/>
          </w:tcPr>
          <w:p w14:paraId="217D5AB7"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138</w:t>
            </w:r>
          </w:p>
        </w:tc>
        <w:tc>
          <w:tcPr>
            <w:tcW w:w="992" w:type="dxa"/>
            <w:tcBorders>
              <w:top w:val="nil"/>
              <w:bottom w:val="nil"/>
              <w:right w:val="nil"/>
            </w:tcBorders>
            <w:shd w:val="clear" w:color="auto" w:fill="auto"/>
          </w:tcPr>
          <w:p w14:paraId="610DE9C8"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600㎡</w:t>
            </w:r>
          </w:p>
        </w:tc>
        <w:tc>
          <w:tcPr>
            <w:tcW w:w="424" w:type="dxa"/>
            <w:tcBorders>
              <w:top w:val="nil"/>
              <w:left w:val="nil"/>
              <w:bottom w:val="nil"/>
              <w:right w:val="nil"/>
            </w:tcBorders>
          </w:tcPr>
          <w:p w14:paraId="6DCE980D"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29AC0C95"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650㎡</w:t>
            </w:r>
          </w:p>
        </w:tc>
        <w:tc>
          <w:tcPr>
            <w:tcW w:w="845" w:type="dxa"/>
            <w:tcBorders>
              <w:top w:val="nil"/>
              <w:bottom w:val="nil"/>
            </w:tcBorders>
          </w:tcPr>
          <w:p w14:paraId="486B6C4C"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459</w:t>
            </w:r>
          </w:p>
        </w:tc>
      </w:tr>
      <w:tr w:rsidR="00321A8D" w:rsidRPr="00321A8D" w14:paraId="2AA852A8" w14:textId="77777777" w:rsidTr="00013649">
        <w:tc>
          <w:tcPr>
            <w:tcW w:w="854" w:type="dxa"/>
            <w:tcBorders>
              <w:top w:val="nil"/>
              <w:bottom w:val="nil"/>
              <w:right w:val="nil"/>
            </w:tcBorders>
            <w:shd w:val="clear" w:color="auto" w:fill="auto"/>
          </w:tcPr>
          <w:p w14:paraId="4A3C2BE4"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120㎡</w:t>
            </w:r>
          </w:p>
        </w:tc>
        <w:tc>
          <w:tcPr>
            <w:tcW w:w="424" w:type="dxa"/>
            <w:tcBorders>
              <w:top w:val="nil"/>
              <w:left w:val="nil"/>
              <w:bottom w:val="nil"/>
              <w:right w:val="nil"/>
            </w:tcBorders>
            <w:shd w:val="clear" w:color="auto" w:fill="auto"/>
          </w:tcPr>
          <w:p w14:paraId="016C9D27"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3ED5940B"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130㎡</w:t>
            </w:r>
          </w:p>
        </w:tc>
        <w:tc>
          <w:tcPr>
            <w:tcW w:w="1134" w:type="dxa"/>
            <w:tcBorders>
              <w:top w:val="nil"/>
              <w:bottom w:val="nil"/>
            </w:tcBorders>
            <w:shd w:val="clear" w:color="auto" w:fill="auto"/>
          </w:tcPr>
          <w:p w14:paraId="229D50A7"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150</w:t>
            </w:r>
          </w:p>
        </w:tc>
        <w:tc>
          <w:tcPr>
            <w:tcW w:w="992" w:type="dxa"/>
            <w:tcBorders>
              <w:top w:val="nil"/>
              <w:bottom w:val="nil"/>
              <w:right w:val="nil"/>
            </w:tcBorders>
            <w:shd w:val="clear" w:color="auto" w:fill="auto"/>
          </w:tcPr>
          <w:p w14:paraId="082BCFC4"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650㎡</w:t>
            </w:r>
          </w:p>
        </w:tc>
        <w:tc>
          <w:tcPr>
            <w:tcW w:w="424" w:type="dxa"/>
            <w:tcBorders>
              <w:top w:val="nil"/>
              <w:left w:val="nil"/>
              <w:bottom w:val="nil"/>
              <w:right w:val="nil"/>
            </w:tcBorders>
          </w:tcPr>
          <w:p w14:paraId="13CE556B"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6DAF9AB9"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700㎡</w:t>
            </w:r>
          </w:p>
        </w:tc>
        <w:tc>
          <w:tcPr>
            <w:tcW w:w="845" w:type="dxa"/>
            <w:tcBorders>
              <w:top w:val="nil"/>
              <w:bottom w:val="nil"/>
            </w:tcBorders>
          </w:tcPr>
          <w:p w14:paraId="04CF9589"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478</w:t>
            </w:r>
          </w:p>
        </w:tc>
      </w:tr>
      <w:tr w:rsidR="00321A8D" w:rsidRPr="00321A8D" w14:paraId="2D069508" w14:textId="77777777" w:rsidTr="00013649">
        <w:tc>
          <w:tcPr>
            <w:tcW w:w="854" w:type="dxa"/>
            <w:tcBorders>
              <w:top w:val="nil"/>
              <w:bottom w:val="nil"/>
              <w:right w:val="nil"/>
            </w:tcBorders>
            <w:shd w:val="clear" w:color="auto" w:fill="auto"/>
          </w:tcPr>
          <w:p w14:paraId="1677BF1D"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130㎡</w:t>
            </w:r>
          </w:p>
        </w:tc>
        <w:tc>
          <w:tcPr>
            <w:tcW w:w="424" w:type="dxa"/>
            <w:tcBorders>
              <w:top w:val="nil"/>
              <w:left w:val="nil"/>
              <w:bottom w:val="nil"/>
              <w:right w:val="nil"/>
            </w:tcBorders>
            <w:shd w:val="clear" w:color="auto" w:fill="auto"/>
          </w:tcPr>
          <w:p w14:paraId="0AEB8B56"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094D26E1"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140㎡</w:t>
            </w:r>
          </w:p>
        </w:tc>
        <w:tc>
          <w:tcPr>
            <w:tcW w:w="1134" w:type="dxa"/>
            <w:tcBorders>
              <w:top w:val="nil"/>
              <w:bottom w:val="nil"/>
            </w:tcBorders>
            <w:shd w:val="clear" w:color="auto" w:fill="auto"/>
          </w:tcPr>
          <w:p w14:paraId="6FD947E6"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163</w:t>
            </w:r>
          </w:p>
        </w:tc>
        <w:tc>
          <w:tcPr>
            <w:tcW w:w="992" w:type="dxa"/>
            <w:tcBorders>
              <w:top w:val="nil"/>
              <w:bottom w:val="nil"/>
              <w:right w:val="nil"/>
            </w:tcBorders>
            <w:shd w:val="clear" w:color="auto" w:fill="auto"/>
          </w:tcPr>
          <w:p w14:paraId="7DA82B4D"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700㎡</w:t>
            </w:r>
          </w:p>
        </w:tc>
        <w:tc>
          <w:tcPr>
            <w:tcW w:w="424" w:type="dxa"/>
            <w:tcBorders>
              <w:top w:val="nil"/>
              <w:left w:val="nil"/>
              <w:bottom w:val="nil"/>
              <w:right w:val="nil"/>
            </w:tcBorders>
          </w:tcPr>
          <w:p w14:paraId="379226C7"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7CE6793B"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750㎡</w:t>
            </w:r>
          </w:p>
        </w:tc>
        <w:tc>
          <w:tcPr>
            <w:tcW w:w="845" w:type="dxa"/>
            <w:tcBorders>
              <w:top w:val="nil"/>
              <w:bottom w:val="nil"/>
            </w:tcBorders>
          </w:tcPr>
          <w:p w14:paraId="30C5BD94"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497</w:t>
            </w:r>
          </w:p>
        </w:tc>
      </w:tr>
      <w:tr w:rsidR="00321A8D" w:rsidRPr="00321A8D" w14:paraId="2392B9C5" w14:textId="77777777" w:rsidTr="00013649">
        <w:tc>
          <w:tcPr>
            <w:tcW w:w="854" w:type="dxa"/>
            <w:tcBorders>
              <w:top w:val="nil"/>
              <w:bottom w:val="nil"/>
              <w:right w:val="nil"/>
            </w:tcBorders>
            <w:shd w:val="clear" w:color="auto" w:fill="auto"/>
          </w:tcPr>
          <w:p w14:paraId="70902B92"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140㎡</w:t>
            </w:r>
          </w:p>
        </w:tc>
        <w:tc>
          <w:tcPr>
            <w:tcW w:w="424" w:type="dxa"/>
            <w:tcBorders>
              <w:top w:val="nil"/>
              <w:left w:val="nil"/>
              <w:bottom w:val="nil"/>
              <w:right w:val="nil"/>
            </w:tcBorders>
            <w:shd w:val="clear" w:color="auto" w:fill="auto"/>
          </w:tcPr>
          <w:p w14:paraId="65E46DCF"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07557C17"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150㎡</w:t>
            </w:r>
          </w:p>
        </w:tc>
        <w:tc>
          <w:tcPr>
            <w:tcW w:w="1134" w:type="dxa"/>
            <w:tcBorders>
              <w:top w:val="nil"/>
              <w:bottom w:val="nil"/>
            </w:tcBorders>
            <w:shd w:val="clear" w:color="auto" w:fill="auto"/>
          </w:tcPr>
          <w:p w14:paraId="75862251"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175</w:t>
            </w:r>
          </w:p>
        </w:tc>
        <w:tc>
          <w:tcPr>
            <w:tcW w:w="992" w:type="dxa"/>
            <w:tcBorders>
              <w:top w:val="nil"/>
              <w:bottom w:val="nil"/>
              <w:right w:val="nil"/>
            </w:tcBorders>
            <w:shd w:val="clear" w:color="auto" w:fill="auto"/>
          </w:tcPr>
          <w:p w14:paraId="35DF84D2"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750㎡</w:t>
            </w:r>
          </w:p>
        </w:tc>
        <w:tc>
          <w:tcPr>
            <w:tcW w:w="424" w:type="dxa"/>
            <w:tcBorders>
              <w:top w:val="nil"/>
              <w:left w:val="nil"/>
              <w:bottom w:val="nil"/>
              <w:right w:val="nil"/>
            </w:tcBorders>
          </w:tcPr>
          <w:p w14:paraId="5AF74ED2"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5C97A2A8"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800㎡</w:t>
            </w:r>
          </w:p>
        </w:tc>
        <w:tc>
          <w:tcPr>
            <w:tcW w:w="845" w:type="dxa"/>
            <w:tcBorders>
              <w:top w:val="nil"/>
              <w:bottom w:val="nil"/>
            </w:tcBorders>
          </w:tcPr>
          <w:p w14:paraId="4047F51A"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516</w:t>
            </w:r>
          </w:p>
        </w:tc>
      </w:tr>
      <w:tr w:rsidR="00321A8D" w:rsidRPr="00321A8D" w14:paraId="3D6E632A" w14:textId="77777777" w:rsidTr="00013649">
        <w:tc>
          <w:tcPr>
            <w:tcW w:w="854" w:type="dxa"/>
            <w:tcBorders>
              <w:top w:val="nil"/>
              <w:bottom w:val="nil"/>
              <w:right w:val="nil"/>
            </w:tcBorders>
            <w:shd w:val="clear" w:color="auto" w:fill="auto"/>
          </w:tcPr>
          <w:p w14:paraId="4EED6D71"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150㎡</w:t>
            </w:r>
          </w:p>
        </w:tc>
        <w:tc>
          <w:tcPr>
            <w:tcW w:w="424" w:type="dxa"/>
            <w:tcBorders>
              <w:top w:val="nil"/>
              <w:left w:val="nil"/>
              <w:bottom w:val="nil"/>
              <w:right w:val="nil"/>
            </w:tcBorders>
            <w:shd w:val="clear" w:color="auto" w:fill="auto"/>
          </w:tcPr>
          <w:p w14:paraId="058C6EB5"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777FC362"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160㎡</w:t>
            </w:r>
          </w:p>
        </w:tc>
        <w:tc>
          <w:tcPr>
            <w:tcW w:w="1134" w:type="dxa"/>
            <w:tcBorders>
              <w:top w:val="nil"/>
              <w:bottom w:val="nil"/>
            </w:tcBorders>
            <w:shd w:val="clear" w:color="auto" w:fill="auto"/>
          </w:tcPr>
          <w:p w14:paraId="7B777831"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188</w:t>
            </w:r>
          </w:p>
        </w:tc>
        <w:tc>
          <w:tcPr>
            <w:tcW w:w="992" w:type="dxa"/>
            <w:tcBorders>
              <w:top w:val="nil"/>
              <w:bottom w:val="nil"/>
              <w:right w:val="nil"/>
            </w:tcBorders>
            <w:shd w:val="clear" w:color="auto" w:fill="auto"/>
          </w:tcPr>
          <w:p w14:paraId="314AD7BA"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800㎡</w:t>
            </w:r>
          </w:p>
        </w:tc>
        <w:tc>
          <w:tcPr>
            <w:tcW w:w="424" w:type="dxa"/>
            <w:tcBorders>
              <w:top w:val="nil"/>
              <w:left w:val="nil"/>
              <w:bottom w:val="nil"/>
              <w:right w:val="nil"/>
            </w:tcBorders>
          </w:tcPr>
          <w:p w14:paraId="1F42D204"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617F95F4"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850㎡</w:t>
            </w:r>
          </w:p>
        </w:tc>
        <w:tc>
          <w:tcPr>
            <w:tcW w:w="845" w:type="dxa"/>
            <w:tcBorders>
              <w:top w:val="nil"/>
              <w:bottom w:val="nil"/>
            </w:tcBorders>
          </w:tcPr>
          <w:p w14:paraId="76A89BD0"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534</w:t>
            </w:r>
          </w:p>
        </w:tc>
      </w:tr>
      <w:tr w:rsidR="00321A8D" w:rsidRPr="00321A8D" w14:paraId="007BC048" w14:textId="77777777" w:rsidTr="00013649">
        <w:tc>
          <w:tcPr>
            <w:tcW w:w="854" w:type="dxa"/>
            <w:tcBorders>
              <w:top w:val="nil"/>
              <w:bottom w:val="nil"/>
              <w:right w:val="nil"/>
            </w:tcBorders>
            <w:shd w:val="clear" w:color="auto" w:fill="auto"/>
          </w:tcPr>
          <w:p w14:paraId="4EDF0B9D"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160㎡</w:t>
            </w:r>
          </w:p>
        </w:tc>
        <w:tc>
          <w:tcPr>
            <w:tcW w:w="424" w:type="dxa"/>
            <w:tcBorders>
              <w:top w:val="nil"/>
              <w:left w:val="nil"/>
              <w:bottom w:val="nil"/>
              <w:right w:val="nil"/>
            </w:tcBorders>
            <w:shd w:val="clear" w:color="auto" w:fill="auto"/>
          </w:tcPr>
          <w:p w14:paraId="5DCD5934"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29E4118F"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170㎡</w:t>
            </w:r>
          </w:p>
        </w:tc>
        <w:tc>
          <w:tcPr>
            <w:tcW w:w="1134" w:type="dxa"/>
            <w:tcBorders>
              <w:top w:val="nil"/>
              <w:bottom w:val="nil"/>
            </w:tcBorders>
            <w:shd w:val="clear" w:color="auto" w:fill="auto"/>
          </w:tcPr>
          <w:p w14:paraId="2D82637B"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200</w:t>
            </w:r>
          </w:p>
        </w:tc>
        <w:tc>
          <w:tcPr>
            <w:tcW w:w="992" w:type="dxa"/>
            <w:tcBorders>
              <w:top w:val="nil"/>
              <w:bottom w:val="nil"/>
              <w:right w:val="nil"/>
            </w:tcBorders>
            <w:shd w:val="clear" w:color="auto" w:fill="auto"/>
          </w:tcPr>
          <w:p w14:paraId="7E2F38ED"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850㎡</w:t>
            </w:r>
          </w:p>
        </w:tc>
        <w:tc>
          <w:tcPr>
            <w:tcW w:w="424" w:type="dxa"/>
            <w:tcBorders>
              <w:top w:val="nil"/>
              <w:left w:val="nil"/>
              <w:bottom w:val="nil"/>
              <w:right w:val="nil"/>
            </w:tcBorders>
          </w:tcPr>
          <w:p w14:paraId="74A7D4BB"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6598F4DB"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900㎡</w:t>
            </w:r>
          </w:p>
        </w:tc>
        <w:tc>
          <w:tcPr>
            <w:tcW w:w="845" w:type="dxa"/>
            <w:tcBorders>
              <w:top w:val="nil"/>
              <w:bottom w:val="nil"/>
            </w:tcBorders>
          </w:tcPr>
          <w:p w14:paraId="37F65731"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553</w:t>
            </w:r>
          </w:p>
        </w:tc>
      </w:tr>
      <w:tr w:rsidR="00321A8D" w:rsidRPr="00321A8D" w14:paraId="4144DC45" w14:textId="77777777" w:rsidTr="00013649">
        <w:tc>
          <w:tcPr>
            <w:tcW w:w="854" w:type="dxa"/>
            <w:tcBorders>
              <w:top w:val="nil"/>
              <w:bottom w:val="nil"/>
              <w:right w:val="nil"/>
            </w:tcBorders>
            <w:shd w:val="clear" w:color="auto" w:fill="auto"/>
          </w:tcPr>
          <w:p w14:paraId="268C3697"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170㎡</w:t>
            </w:r>
          </w:p>
        </w:tc>
        <w:tc>
          <w:tcPr>
            <w:tcW w:w="424" w:type="dxa"/>
            <w:tcBorders>
              <w:top w:val="nil"/>
              <w:left w:val="nil"/>
              <w:bottom w:val="nil"/>
              <w:right w:val="nil"/>
            </w:tcBorders>
            <w:shd w:val="clear" w:color="auto" w:fill="auto"/>
          </w:tcPr>
          <w:p w14:paraId="6C170DAE"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4B74B4D9"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175㎡</w:t>
            </w:r>
          </w:p>
        </w:tc>
        <w:tc>
          <w:tcPr>
            <w:tcW w:w="1134" w:type="dxa"/>
            <w:tcBorders>
              <w:top w:val="nil"/>
              <w:bottom w:val="nil"/>
            </w:tcBorders>
            <w:shd w:val="clear" w:color="auto" w:fill="auto"/>
          </w:tcPr>
          <w:p w14:paraId="574AC8F7"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213</w:t>
            </w:r>
          </w:p>
        </w:tc>
        <w:tc>
          <w:tcPr>
            <w:tcW w:w="992" w:type="dxa"/>
            <w:tcBorders>
              <w:top w:val="nil"/>
              <w:bottom w:val="nil"/>
              <w:right w:val="nil"/>
            </w:tcBorders>
            <w:shd w:val="clear" w:color="auto" w:fill="auto"/>
          </w:tcPr>
          <w:p w14:paraId="6B0C874A"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900㎡</w:t>
            </w:r>
          </w:p>
        </w:tc>
        <w:tc>
          <w:tcPr>
            <w:tcW w:w="424" w:type="dxa"/>
            <w:tcBorders>
              <w:top w:val="nil"/>
              <w:left w:val="nil"/>
              <w:bottom w:val="nil"/>
              <w:right w:val="nil"/>
            </w:tcBorders>
          </w:tcPr>
          <w:p w14:paraId="5AAF20BC"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0B87BA12"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950㎡</w:t>
            </w:r>
          </w:p>
        </w:tc>
        <w:tc>
          <w:tcPr>
            <w:tcW w:w="845" w:type="dxa"/>
            <w:tcBorders>
              <w:top w:val="nil"/>
              <w:bottom w:val="nil"/>
            </w:tcBorders>
          </w:tcPr>
          <w:p w14:paraId="70F9FBFC"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572</w:t>
            </w:r>
          </w:p>
        </w:tc>
      </w:tr>
      <w:tr w:rsidR="00321A8D" w:rsidRPr="00321A8D" w14:paraId="4DF4239A" w14:textId="77777777" w:rsidTr="00013649">
        <w:tc>
          <w:tcPr>
            <w:tcW w:w="854" w:type="dxa"/>
            <w:tcBorders>
              <w:top w:val="nil"/>
              <w:bottom w:val="nil"/>
              <w:right w:val="nil"/>
            </w:tcBorders>
            <w:shd w:val="clear" w:color="auto" w:fill="auto"/>
          </w:tcPr>
          <w:p w14:paraId="09C3284C"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175㎡</w:t>
            </w:r>
          </w:p>
        </w:tc>
        <w:tc>
          <w:tcPr>
            <w:tcW w:w="424" w:type="dxa"/>
            <w:tcBorders>
              <w:top w:val="nil"/>
              <w:left w:val="nil"/>
              <w:bottom w:val="nil"/>
              <w:right w:val="nil"/>
            </w:tcBorders>
            <w:shd w:val="clear" w:color="auto" w:fill="auto"/>
          </w:tcPr>
          <w:p w14:paraId="1EEDAE4C"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1F44666A"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180㎡</w:t>
            </w:r>
          </w:p>
        </w:tc>
        <w:tc>
          <w:tcPr>
            <w:tcW w:w="1134" w:type="dxa"/>
            <w:tcBorders>
              <w:top w:val="nil"/>
              <w:bottom w:val="nil"/>
            </w:tcBorders>
            <w:shd w:val="clear" w:color="auto" w:fill="auto"/>
          </w:tcPr>
          <w:p w14:paraId="1E19AAF4"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219</w:t>
            </w:r>
          </w:p>
        </w:tc>
        <w:tc>
          <w:tcPr>
            <w:tcW w:w="992" w:type="dxa"/>
            <w:tcBorders>
              <w:top w:val="nil"/>
              <w:bottom w:val="nil"/>
              <w:right w:val="nil"/>
            </w:tcBorders>
            <w:shd w:val="clear" w:color="auto" w:fill="auto"/>
          </w:tcPr>
          <w:p w14:paraId="59C02031"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950㎡</w:t>
            </w:r>
          </w:p>
        </w:tc>
        <w:tc>
          <w:tcPr>
            <w:tcW w:w="424" w:type="dxa"/>
            <w:tcBorders>
              <w:top w:val="nil"/>
              <w:left w:val="nil"/>
              <w:bottom w:val="nil"/>
              <w:right w:val="nil"/>
            </w:tcBorders>
          </w:tcPr>
          <w:p w14:paraId="3A9FD191"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20377262" w14:textId="77777777" w:rsidR="00CE34AD" w:rsidRPr="00321A8D" w:rsidRDefault="00CE34AD" w:rsidP="00013649">
            <w:pPr>
              <w:tabs>
                <w:tab w:val="left" w:pos="4035"/>
              </w:tabs>
              <w:wordWrap w:val="0"/>
              <w:spacing w:line="0" w:lineRule="atLeast"/>
              <w:ind w:right="-1"/>
              <w:jc w:val="right"/>
              <w:rPr>
                <w:rFonts w:hAnsi="ＭＳ 明朝"/>
                <w:color w:val="000000" w:themeColor="text1"/>
              </w:rPr>
            </w:pPr>
            <w:r w:rsidRPr="00321A8D">
              <w:rPr>
                <w:rFonts w:hAnsi="ＭＳ 明朝" w:hint="eastAsia"/>
                <w:color w:val="000000" w:themeColor="text1"/>
              </w:rPr>
              <w:t>1,000㎡</w:t>
            </w:r>
          </w:p>
        </w:tc>
        <w:tc>
          <w:tcPr>
            <w:tcW w:w="845" w:type="dxa"/>
            <w:tcBorders>
              <w:top w:val="nil"/>
              <w:bottom w:val="nil"/>
            </w:tcBorders>
          </w:tcPr>
          <w:p w14:paraId="0A2BD0C1"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591</w:t>
            </w:r>
          </w:p>
        </w:tc>
      </w:tr>
      <w:tr w:rsidR="00321A8D" w:rsidRPr="00321A8D" w14:paraId="2CF86D58" w14:textId="77777777" w:rsidTr="00013649">
        <w:tc>
          <w:tcPr>
            <w:tcW w:w="854" w:type="dxa"/>
            <w:tcBorders>
              <w:top w:val="nil"/>
              <w:bottom w:val="nil"/>
              <w:right w:val="nil"/>
            </w:tcBorders>
            <w:shd w:val="clear" w:color="auto" w:fill="auto"/>
          </w:tcPr>
          <w:p w14:paraId="2A069A39"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180㎡</w:t>
            </w:r>
          </w:p>
        </w:tc>
        <w:tc>
          <w:tcPr>
            <w:tcW w:w="424" w:type="dxa"/>
            <w:tcBorders>
              <w:top w:val="nil"/>
              <w:left w:val="nil"/>
              <w:bottom w:val="nil"/>
              <w:right w:val="nil"/>
            </w:tcBorders>
            <w:shd w:val="clear" w:color="auto" w:fill="auto"/>
          </w:tcPr>
          <w:p w14:paraId="5A5736ED"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bottom w:val="nil"/>
            </w:tcBorders>
            <w:shd w:val="clear" w:color="auto" w:fill="auto"/>
          </w:tcPr>
          <w:p w14:paraId="5EE3011B"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200㎡</w:t>
            </w:r>
          </w:p>
        </w:tc>
        <w:tc>
          <w:tcPr>
            <w:tcW w:w="1134" w:type="dxa"/>
            <w:tcBorders>
              <w:top w:val="nil"/>
              <w:bottom w:val="nil"/>
            </w:tcBorders>
            <w:shd w:val="clear" w:color="auto" w:fill="auto"/>
          </w:tcPr>
          <w:p w14:paraId="45AE4EF0"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222</w:t>
            </w:r>
          </w:p>
        </w:tc>
        <w:tc>
          <w:tcPr>
            <w:tcW w:w="992" w:type="dxa"/>
            <w:tcBorders>
              <w:top w:val="nil"/>
              <w:bottom w:val="nil"/>
              <w:right w:val="nil"/>
            </w:tcBorders>
            <w:shd w:val="clear" w:color="auto" w:fill="auto"/>
          </w:tcPr>
          <w:p w14:paraId="4B1716C4" w14:textId="64C46FF0" w:rsidR="00CE34AD" w:rsidRPr="00321A8D" w:rsidRDefault="00CE34AD" w:rsidP="00A14149">
            <w:pPr>
              <w:rPr>
                <w:rFonts w:hAnsi="ＭＳ 明朝"/>
                <w:color w:val="000000" w:themeColor="text1"/>
              </w:rPr>
            </w:pPr>
            <w:r w:rsidRPr="00321A8D">
              <w:rPr>
                <w:rFonts w:hAnsi="ＭＳ 明朝" w:hint="eastAsia"/>
                <w:color w:val="000000" w:themeColor="text1"/>
              </w:rPr>
              <w:t>1</w:t>
            </w:r>
            <w:r w:rsidRPr="00321A8D">
              <w:rPr>
                <w:rFonts w:hAnsi="ＭＳ 明朝"/>
                <w:color w:val="000000" w:themeColor="text1"/>
              </w:rPr>
              <w:t>,0</w:t>
            </w:r>
            <w:r w:rsidR="00A14149">
              <w:rPr>
                <w:rFonts w:hAnsi="ＭＳ 明朝" w:hint="eastAsia"/>
                <w:color w:val="000000" w:themeColor="text1"/>
              </w:rPr>
              <w:t>00</w:t>
            </w:r>
            <w:r w:rsidRPr="00321A8D">
              <w:rPr>
                <w:rFonts w:hAnsi="ＭＳ 明朝" w:hint="eastAsia"/>
                <w:color w:val="000000" w:themeColor="text1"/>
              </w:rPr>
              <w:t>㎡</w:t>
            </w:r>
          </w:p>
        </w:tc>
        <w:tc>
          <w:tcPr>
            <w:tcW w:w="424" w:type="dxa"/>
            <w:tcBorders>
              <w:top w:val="nil"/>
              <w:left w:val="nil"/>
              <w:bottom w:val="nil"/>
              <w:right w:val="nil"/>
            </w:tcBorders>
          </w:tcPr>
          <w:p w14:paraId="4FD14547"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1126" w:type="dxa"/>
            <w:tcBorders>
              <w:top w:val="nil"/>
              <w:left w:val="nil"/>
              <w:bottom w:val="nil"/>
            </w:tcBorders>
          </w:tcPr>
          <w:p w14:paraId="2A5B9A19" w14:textId="77777777" w:rsidR="00CE34AD" w:rsidRPr="00321A8D" w:rsidRDefault="00CE34AD" w:rsidP="00013649">
            <w:pPr>
              <w:tabs>
                <w:tab w:val="left" w:pos="4035"/>
              </w:tabs>
              <w:spacing w:line="0" w:lineRule="atLeast"/>
              <w:ind w:right="-1"/>
              <w:jc w:val="right"/>
              <w:rPr>
                <w:rFonts w:hAnsi="ＭＳ 明朝"/>
                <w:color w:val="000000" w:themeColor="text1"/>
              </w:rPr>
            </w:pPr>
          </w:p>
        </w:tc>
        <w:tc>
          <w:tcPr>
            <w:tcW w:w="845" w:type="dxa"/>
            <w:tcBorders>
              <w:top w:val="nil"/>
              <w:bottom w:val="nil"/>
            </w:tcBorders>
          </w:tcPr>
          <w:p w14:paraId="17337ABD"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609</w:t>
            </w:r>
          </w:p>
        </w:tc>
      </w:tr>
      <w:tr w:rsidR="00321A8D" w:rsidRPr="00321A8D" w14:paraId="6DBE8082" w14:textId="77777777" w:rsidTr="00013649">
        <w:tc>
          <w:tcPr>
            <w:tcW w:w="854" w:type="dxa"/>
            <w:tcBorders>
              <w:top w:val="nil"/>
              <w:right w:val="nil"/>
            </w:tcBorders>
            <w:shd w:val="clear" w:color="auto" w:fill="auto"/>
          </w:tcPr>
          <w:p w14:paraId="518783C9"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200㎡</w:t>
            </w:r>
          </w:p>
        </w:tc>
        <w:tc>
          <w:tcPr>
            <w:tcW w:w="424" w:type="dxa"/>
            <w:tcBorders>
              <w:top w:val="nil"/>
              <w:left w:val="nil"/>
              <w:right w:val="nil"/>
            </w:tcBorders>
            <w:shd w:val="clear" w:color="auto" w:fill="auto"/>
          </w:tcPr>
          <w:p w14:paraId="56D7A669" w14:textId="77777777" w:rsidR="00CE34AD" w:rsidRPr="00321A8D" w:rsidRDefault="00CE34AD" w:rsidP="00013649">
            <w:pPr>
              <w:tabs>
                <w:tab w:val="left" w:pos="4035"/>
              </w:tabs>
              <w:spacing w:line="0" w:lineRule="atLeast"/>
              <w:ind w:right="-1"/>
              <w:jc w:val="center"/>
              <w:rPr>
                <w:rFonts w:hAnsi="ＭＳ 明朝"/>
                <w:color w:val="000000" w:themeColor="text1"/>
              </w:rPr>
            </w:pPr>
            <w:r w:rsidRPr="00321A8D">
              <w:rPr>
                <w:rFonts w:hAnsi="ＭＳ 明朝" w:hint="eastAsia"/>
                <w:color w:val="000000" w:themeColor="text1"/>
              </w:rPr>
              <w:t>～</w:t>
            </w:r>
          </w:p>
        </w:tc>
        <w:tc>
          <w:tcPr>
            <w:tcW w:w="857" w:type="dxa"/>
            <w:tcBorders>
              <w:top w:val="nil"/>
              <w:left w:val="nil"/>
            </w:tcBorders>
            <w:shd w:val="clear" w:color="auto" w:fill="auto"/>
          </w:tcPr>
          <w:p w14:paraId="2A17F5AB"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220㎡</w:t>
            </w:r>
          </w:p>
        </w:tc>
        <w:tc>
          <w:tcPr>
            <w:tcW w:w="1134" w:type="dxa"/>
            <w:tcBorders>
              <w:top w:val="nil"/>
            </w:tcBorders>
            <w:shd w:val="clear" w:color="auto" w:fill="auto"/>
          </w:tcPr>
          <w:p w14:paraId="74386DB2" w14:textId="77777777" w:rsidR="00CE34AD" w:rsidRPr="00321A8D" w:rsidRDefault="00CE34AD" w:rsidP="00013649">
            <w:pPr>
              <w:tabs>
                <w:tab w:val="left" w:pos="4035"/>
              </w:tabs>
              <w:spacing w:line="0" w:lineRule="atLeast"/>
              <w:ind w:right="-1"/>
              <w:jc w:val="right"/>
              <w:rPr>
                <w:rFonts w:hAnsi="ＭＳ 明朝"/>
                <w:color w:val="000000" w:themeColor="text1"/>
              </w:rPr>
            </w:pPr>
            <w:r w:rsidRPr="00321A8D">
              <w:rPr>
                <w:rFonts w:hAnsi="ＭＳ 明朝" w:hint="eastAsia"/>
                <w:color w:val="000000" w:themeColor="text1"/>
              </w:rPr>
              <w:t>234</w:t>
            </w:r>
          </w:p>
        </w:tc>
        <w:tc>
          <w:tcPr>
            <w:tcW w:w="992" w:type="dxa"/>
            <w:tcBorders>
              <w:top w:val="nil"/>
              <w:right w:val="nil"/>
            </w:tcBorders>
            <w:shd w:val="clear" w:color="auto" w:fill="auto"/>
          </w:tcPr>
          <w:p w14:paraId="33D537EE" w14:textId="77777777" w:rsidR="00CE34AD" w:rsidRPr="00321A8D" w:rsidRDefault="00CE34AD" w:rsidP="00013649">
            <w:pPr>
              <w:tabs>
                <w:tab w:val="left" w:pos="4035"/>
              </w:tabs>
              <w:spacing w:line="0" w:lineRule="atLeast"/>
              <w:ind w:right="-1"/>
              <w:jc w:val="right"/>
              <w:rPr>
                <w:rFonts w:hAnsi="ＭＳ 明朝"/>
                <w:color w:val="000000" w:themeColor="text1"/>
              </w:rPr>
            </w:pPr>
          </w:p>
        </w:tc>
        <w:tc>
          <w:tcPr>
            <w:tcW w:w="424" w:type="dxa"/>
            <w:tcBorders>
              <w:top w:val="nil"/>
              <w:left w:val="nil"/>
              <w:right w:val="nil"/>
            </w:tcBorders>
          </w:tcPr>
          <w:p w14:paraId="15CF7F74" w14:textId="77777777" w:rsidR="00CE34AD" w:rsidRPr="00321A8D" w:rsidRDefault="00CE34AD" w:rsidP="00013649">
            <w:pPr>
              <w:tabs>
                <w:tab w:val="left" w:pos="4035"/>
              </w:tabs>
              <w:spacing w:line="0" w:lineRule="atLeast"/>
              <w:ind w:right="-1"/>
              <w:jc w:val="center"/>
              <w:rPr>
                <w:rFonts w:hAnsi="ＭＳ 明朝"/>
                <w:color w:val="000000" w:themeColor="text1"/>
              </w:rPr>
            </w:pPr>
          </w:p>
        </w:tc>
        <w:tc>
          <w:tcPr>
            <w:tcW w:w="1126" w:type="dxa"/>
            <w:tcBorders>
              <w:top w:val="nil"/>
              <w:left w:val="nil"/>
            </w:tcBorders>
          </w:tcPr>
          <w:p w14:paraId="54593E63" w14:textId="77777777" w:rsidR="00CE34AD" w:rsidRPr="00321A8D" w:rsidRDefault="00CE34AD" w:rsidP="00013649">
            <w:pPr>
              <w:tabs>
                <w:tab w:val="left" w:pos="4035"/>
              </w:tabs>
              <w:spacing w:line="0" w:lineRule="atLeast"/>
              <w:ind w:right="-1"/>
              <w:jc w:val="right"/>
              <w:rPr>
                <w:rFonts w:hAnsi="ＭＳ 明朝"/>
                <w:color w:val="000000" w:themeColor="text1"/>
              </w:rPr>
            </w:pPr>
          </w:p>
        </w:tc>
        <w:tc>
          <w:tcPr>
            <w:tcW w:w="845" w:type="dxa"/>
            <w:tcBorders>
              <w:top w:val="nil"/>
            </w:tcBorders>
          </w:tcPr>
          <w:p w14:paraId="7EBB2D1C" w14:textId="77777777" w:rsidR="00CE34AD" w:rsidRPr="00321A8D" w:rsidRDefault="00CE34AD" w:rsidP="00013649">
            <w:pPr>
              <w:tabs>
                <w:tab w:val="left" w:pos="4035"/>
              </w:tabs>
              <w:spacing w:line="0" w:lineRule="atLeast"/>
              <w:ind w:right="-1"/>
              <w:jc w:val="right"/>
              <w:rPr>
                <w:rFonts w:hAnsi="ＭＳ 明朝"/>
                <w:color w:val="000000" w:themeColor="text1"/>
              </w:rPr>
            </w:pPr>
          </w:p>
        </w:tc>
      </w:tr>
    </w:tbl>
    <w:p w14:paraId="50C814BA" w14:textId="351DC300" w:rsidR="00CE34AD" w:rsidRPr="00321A8D" w:rsidRDefault="00CE34AD" w:rsidP="00CE34AD">
      <w:pPr>
        <w:ind w:right="-1"/>
        <w:rPr>
          <w:rFonts w:hAnsi="ＭＳ 明朝"/>
          <w:color w:val="000000" w:themeColor="text1"/>
        </w:rPr>
      </w:pPr>
      <w:r w:rsidRPr="00321A8D">
        <w:rPr>
          <w:rFonts w:hAnsi="ＭＳ 明朝" w:hint="eastAsia"/>
          <w:color w:val="000000" w:themeColor="text1"/>
        </w:rPr>
        <w:t>別表第９（第１６条、第１７条関係）</w:t>
      </w:r>
    </w:p>
    <w:tbl>
      <w:tblPr>
        <w:tblW w:w="6662"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551"/>
        <w:gridCol w:w="2302"/>
      </w:tblGrid>
      <w:tr w:rsidR="00321A8D" w:rsidRPr="00321A8D" w14:paraId="110FB108" w14:textId="77777777" w:rsidTr="00E10C54">
        <w:trPr>
          <w:trHeight w:val="331"/>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26D00D12" w14:textId="77777777" w:rsidR="00CE34AD" w:rsidRPr="00321A8D" w:rsidRDefault="00CE34AD" w:rsidP="00013649">
            <w:pPr>
              <w:jc w:val="center"/>
              <w:rPr>
                <w:rFonts w:hAnsi="ＭＳ 明朝"/>
                <w:color w:val="000000" w:themeColor="text1"/>
                <w:szCs w:val="21"/>
              </w:rPr>
            </w:pPr>
            <w:r w:rsidRPr="00321A8D">
              <w:rPr>
                <w:rFonts w:hAnsi="ＭＳ 明朝" w:hint="eastAsia"/>
                <w:color w:val="000000" w:themeColor="text1"/>
                <w:szCs w:val="21"/>
              </w:rPr>
              <w:t>防災街区整備地区計画の名称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6923BCA" w14:textId="77777777" w:rsidR="00CE34AD" w:rsidRPr="00321A8D" w:rsidRDefault="00CE34AD" w:rsidP="00013649">
            <w:pPr>
              <w:ind w:left="210" w:hangingChars="100" w:hanging="210"/>
              <w:jc w:val="center"/>
              <w:rPr>
                <w:rFonts w:hAnsi="ＭＳ 明朝"/>
                <w:color w:val="000000" w:themeColor="text1"/>
                <w:szCs w:val="21"/>
              </w:rPr>
            </w:pPr>
            <w:r w:rsidRPr="00321A8D">
              <w:rPr>
                <w:rFonts w:hAnsi="ＭＳ 明朝" w:hint="eastAsia"/>
                <w:color w:val="000000" w:themeColor="text1"/>
                <w:szCs w:val="21"/>
              </w:rPr>
              <w:t>道路名称</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14:paraId="030C7C78" w14:textId="77777777" w:rsidR="00CE34AD" w:rsidRPr="00321A8D" w:rsidRDefault="00CE34AD" w:rsidP="00013649">
            <w:pPr>
              <w:ind w:left="210" w:hangingChars="100" w:hanging="210"/>
              <w:jc w:val="center"/>
              <w:rPr>
                <w:rFonts w:hAnsi="ＭＳ 明朝"/>
                <w:color w:val="000000" w:themeColor="text1"/>
                <w:szCs w:val="21"/>
              </w:rPr>
            </w:pPr>
            <w:r w:rsidRPr="00321A8D">
              <w:rPr>
                <w:rFonts w:hAnsi="ＭＳ 明朝" w:hint="eastAsia"/>
                <w:color w:val="000000" w:themeColor="text1"/>
                <w:szCs w:val="21"/>
              </w:rPr>
              <w:t>計画幅員</w:t>
            </w:r>
          </w:p>
        </w:tc>
      </w:tr>
      <w:tr w:rsidR="00321A8D" w:rsidRPr="00321A8D" w14:paraId="43F08762" w14:textId="77777777" w:rsidTr="00E10C54">
        <w:trPr>
          <w:trHeight w:val="70"/>
        </w:trPr>
        <w:tc>
          <w:tcPr>
            <w:tcW w:w="1809" w:type="dxa"/>
            <w:vMerge w:val="restart"/>
            <w:tcBorders>
              <w:top w:val="single" w:sz="4" w:space="0" w:color="auto"/>
              <w:left w:val="single" w:sz="4" w:space="0" w:color="auto"/>
              <w:right w:val="single" w:sz="4" w:space="0" w:color="auto"/>
            </w:tcBorders>
            <w:shd w:val="clear" w:color="auto" w:fill="auto"/>
            <w:vAlign w:val="center"/>
          </w:tcPr>
          <w:p w14:paraId="2207448C" w14:textId="77777777" w:rsidR="00CE34AD" w:rsidRPr="00321A8D" w:rsidRDefault="00CE34AD" w:rsidP="00013649">
            <w:pPr>
              <w:rPr>
                <w:rFonts w:hAnsi="ＭＳ 明朝" w:cs="HG丸ｺﾞｼｯｸM-PRO"/>
                <w:color w:val="000000" w:themeColor="text1"/>
                <w:kern w:val="0"/>
                <w:szCs w:val="21"/>
              </w:rPr>
            </w:pPr>
            <w:r w:rsidRPr="00321A8D">
              <w:rPr>
                <w:rFonts w:hAnsi="ＭＳ 明朝" w:hint="eastAsia"/>
                <w:color w:val="000000" w:themeColor="text1"/>
                <w:szCs w:val="21"/>
              </w:rPr>
              <w:t>西新井駅西口周辺地区防災街区整備地区計画</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BDD61AA" w14:textId="77777777" w:rsidR="00CE34AD" w:rsidRPr="00321A8D" w:rsidRDefault="00CE34AD" w:rsidP="00013649">
            <w:pPr>
              <w:ind w:left="210" w:hangingChars="100" w:hanging="210"/>
              <w:rPr>
                <w:rFonts w:hAnsi="ＭＳ 明朝"/>
                <w:color w:val="000000" w:themeColor="text1"/>
                <w:szCs w:val="21"/>
              </w:rPr>
            </w:pPr>
            <w:r w:rsidRPr="00321A8D">
              <w:rPr>
                <w:rFonts w:hAnsi="ＭＳ 明朝" w:hint="eastAsia"/>
                <w:color w:val="000000" w:themeColor="text1"/>
                <w:szCs w:val="21"/>
              </w:rPr>
              <w:t>防災生活道路１号</w:t>
            </w: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46F87014" w14:textId="77777777" w:rsidR="00CE34AD" w:rsidRPr="00321A8D" w:rsidRDefault="00CE34AD" w:rsidP="00013649">
            <w:pPr>
              <w:jc w:val="left"/>
              <w:rPr>
                <w:rFonts w:hAnsi="ＭＳ 明朝"/>
                <w:color w:val="000000" w:themeColor="text1"/>
                <w:szCs w:val="21"/>
              </w:rPr>
            </w:pPr>
            <w:r w:rsidRPr="00321A8D">
              <w:rPr>
                <w:rFonts w:hAnsi="ＭＳ 明朝" w:hint="eastAsia"/>
                <w:color w:val="000000" w:themeColor="text1"/>
                <w:szCs w:val="21"/>
              </w:rPr>
              <w:t>６．０ｍ</w:t>
            </w:r>
          </w:p>
        </w:tc>
      </w:tr>
      <w:tr w:rsidR="00321A8D" w:rsidRPr="00321A8D" w14:paraId="7F5080FE" w14:textId="77777777" w:rsidTr="00E10C54">
        <w:trPr>
          <w:trHeight w:val="233"/>
        </w:trPr>
        <w:tc>
          <w:tcPr>
            <w:tcW w:w="1809" w:type="dxa"/>
            <w:vMerge/>
            <w:tcBorders>
              <w:left w:val="single" w:sz="4" w:space="0" w:color="auto"/>
              <w:right w:val="single" w:sz="4" w:space="0" w:color="auto"/>
            </w:tcBorders>
            <w:shd w:val="clear" w:color="auto" w:fill="auto"/>
            <w:vAlign w:val="center"/>
          </w:tcPr>
          <w:p w14:paraId="7D868574" w14:textId="77777777" w:rsidR="00CE34AD" w:rsidRPr="00321A8D" w:rsidRDefault="00CE34AD" w:rsidP="00013649">
            <w:pPr>
              <w:rPr>
                <w:rFonts w:hAnsi="ＭＳ 明朝"/>
                <w:color w:val="000000" w:themeColor="text1"/>
                <w:szCs w:val="21"/>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CBA9E97" w14:textId="77777777" w:rsidR="00CE34AD" w:rsidRPr="00321A8D" w:rsidRDefault="00CE34AD" w:rsidP="00013649">
            <w:pPr>
              <w:ind w:left="210" w:hangingChars="100" w:hanging="210"/>
              <w:rPr>
                <w:rFonts w:hAnsi="ＭＳ 明朝"/>
                <w:color w:val="000000" w:themeColor="text1"/>
                <w:szCs w:val="21"/>
              </w:rPr>
            </w:pPr>
            <w:r w:rsidRPr="00321A8D">
              <w:rPr>
                <w:rFonts w:hAnsi="ＭＳ 明朝" w:hint="eastAsia"/>
                <w:color w:val="000000" w:themeColor="text1"/>
                <w:szCs w:val="21"/>
              </w:rPr>
              <w:t>防災生活道路２号</w:t>
            </w: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0E62CC9E" w14:textId="77777777" w:rsidR="00CE34AD" w:rsidRPr="00321A8D" w:rsidRDefault="00CE34AD" w:rsidP="00013649">
            <w:pPr>
              <w:jc w:val="left"/>
              <w:rPr>
                <w:rFonts w:hAnsi="ＭＳ 明朝"/>
                <w:color w:val="000000" w:themeColor="text1"/>
                <w:szCs w:val="21"/>
              </w:rPr>
            </w:pPr>
            <w:r w:rsidRPr="00321A8D">
              <w:rPr>
                <w:rFonts w:hAnsi="ＭＳ 明朝" w:hint="eastAsia"/>
                <w:color w:val="000000" w:themeColor="text1"/>
                <w:szCs w:val="21"/>
              </w:rPr>
              <w:t>６．０ｍ</w:t>
            </w:r>
          </w:p>
        </w:tc>
      </w:tr>
      <w:tr w:rsidR="00321A8D" w:rsidRPr="00321A8D" w14:paraId="5A1D10C2" w14:textId="77777777" w:rsidTr="00E10C54">
        <w:trPr>
          <w:trHeight w:val="283"/>
        </w:trPr>
        <w:tc>
          <w:tcPr>
            <w:tcW w:w="1809" w:type="dxa"/>
            <w:vMerge/>
            <w:tcBorders>
              <w:left w:val="single" w:sz="4" w:space="0" w:color="auto"/>
              <w:right w:val="single" w:sz="4" w:space="0" w:color="auto"/>
            </w:tcBorders>
            <w:shd w:val="clear" w:color="auto" w:fill="auto"/>
            <w:vAlign w:val="center"/>
          </w:tcPr>
          <w:p w14:paraId="4E7187EF" w14:textId="77777777" w:rsidR="00CE34AD" w:rsidRPr="00321A8D" w:rsidRDefault="00CE34AD" w:rsidP="00013649">
            <w:pPr>
              <w:rPr>
                <w:rFonts w:hAnsi="ＭＳ 明朝"/>
                <w:color w:val="000000" w:themeColor="text1"/>
                <w:szCs w:val="21"/>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478B8CF" w14:textId="77777777" w:rsidR="00CE34AD" w:rsidRPr="00321A8D" w:rsidRDefault="00CE34AD" w:rsidP="00013649">
            <w:pPr>
              <w:ind w:left="210" w:hangingChars="100" w:hanging="210"/>
              <w:rPr>
                <w:rFonts w:hAnsi="ＭＳ 明朝"/>
                <w:color w:val="000000" w:themeColor="text1"/>
                <w:szCs w:val="21"/>
              </w:rPr>
            </w:pPr>
            <w:r w:rsidRPr="00321A8D">
              <w:rPr>
                <w:rFonts w:hAnsi="ＭＳ 明朝" w:hint="eastAsia"/>
                <w:color w:val="000000" w:themeColor="text1"/>
                <w:szCs w:val="21"/>
              </w:rPr>
              <w:t>防災生活道路３号</w:t>
            </w: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5656C6FF" w14:textId="77777777" w:rsidR="00CE34AD" w:rsidRPr="00321A8D" w:rsidRDefault="00CE34AD" w:rsidP="00013649">
            <w:pPr>
              <w:jc w:val="left"/>
              <w:rPr>
                <w:rFonts w:hAnsi="ＭＳ 明朝"/>
                <w:color w:val="000000" w:themeColor="text1"/>
                <w:szCs w:val="21"/>
              </w:rPr>
            </w:pPr>
            <w:r w:rsidRPr="00321A8D">
              <w:rPr>
                <w:rFonts w:hAnsi="ＭＳ 明朝" w:hint="eastAsia"/>
                <w:color w:val="000000" w:themeColor="text1"/>
                <w:szCs w:val="21"/>
              </w:rPr>
              <w:t>６．０ｍ</w:t>
            </w:r>
          </w:p>
        </w:tc>
      </w:tr>
      <w:tr w:rsidR="00321A8D" w:rsidRPr="00321A8D" w14:paraId="29F06C56" w14:textId="77777777" w:rsidTr="00E10C54">
        <w:trPr>
          <w:trHeight w:val="163"/>
        </w:trPr>
        <w:tc>
          <w:tcPr>
            <w:tcW w:w="1809" w:type="dxa"/>
            <w:vMerge/>
            <w:tcBorders>
              <w:left w:val="single" w:sz="4" w:space="0" w:color="auto"/>
              <w:right w:val="single" w:sz="4" w:space="0" w:color="auto"/>
            </w:tcBorders>
            <w:shd w:val="clear" w:color="auto" w:fill="auto"/>
            <w:vAlign w:val="center"/>
          </w:tcPr>
          <w:p w14:paraId="2818C070" w14:textId="77777777" w:rsidR="00CE34AD" w:rsidRPr="00321A8D" w:rsidRDefault="00CE34AD" w:rsidP="00013649">
            <w:pPr>
              <w:rPr>
                <w:rFonts w:hAnsi="ＭＳ 明朝"/>
                <w:color w:val="000000" w:themeColor="text1"/>
                <w:szCs w:val="21"/>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89B59FC" w14:textId="77777777" w:rsidR="00CE34AD" w:rsidRPr="00321A8D" w:rsidRDefault="00CE34AD" w:rsidP="00013649">
            <w:pPr>
              <w:ind w:left="210" w:hangingChars="100" w:hanging="210"/>
              <w:rPr>
                <w:rFonts w:hAnsi="ＭＳ 明朝"/>
                <w:color w:val="000000" w:themeColor="text1"/>
                <w:szCs w:val="21"/>
              </w:rPr>
            </w:pPr>
            <w:r w:rsidRPr="00321A8D">
              <w:rPr>
                <w:rFonts w:hAnsi="ＭＳ 明朝" w:hint="eastAsia"/>
                <w:color w:val="000000" w:themeColor="text1"/>
                <w:szCs w:val="21"/>
              </w:rPr>
              <w:t>防災生活道路４号</w:t>
            </w: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5AD7F575" w14:textId="77777777" w:rsidR="00CE34AD" w:rsidRPr="00321A8D" w:rsidRDefault="00CE34AD" w:rsidP="00013649">
            <w:pPr>
              <w:jc w:val="left"/>
              <w:rPr>
                <w:rFonts w:hAnsi="ＭＳ 明朝"/>
                <w:color w:val="000000" w:themeColor="text1"/>
                <w:szCs w:val="21"/>
              </w:rPr>
            </w:pPr>
            <w:r w:rsidRPr="00321A8D">
              <w:rPr>
                <w:rFonts w:hAnsi="ＭＳ 明朝" w:hint="eastAsia"/>
                <w:color w:val="000000" w:themeColor="text1"/>
                <w:szCs w:val="21"/>
              </w:rPr>
              <w:t>６．０ｍ</w:t>
            </w:r>
          </w:p>
        </w:tc>
      </w:tr>
      <w:tr w:rsidR="00321A8D" w:rsidRPr="00321A8D" w14:paraId="07F2C5D3" w14:textId="77777777" w:rsidTr="00E10C54">
        <w:trPr>
          <w:trHeight w:val="199"/>
        </w:trPr>
        <w:tc>
          <w:tcPr>
            <w:tcW w:w="1809" w:type="dxa"/>
            <w:vMerge/>
            <w:tcBorders>
              <w:left w:val="single" w:sz="4" w:space="0" w:color="auto"/>
              <w:right w:val="single" w:sz="4" w:space="0" w:color="auto"/>
            </w:tcBorders>
            <w:shd w:val="clear" w:color="auto" w:fill="auto"/>
            <w:vAlign w:val="center"/>
          </w:tcPr>
          <w:p w14:paraId="0778E920" w14:textId="77777777" w:rsidR="00CE34AD" w:rsidRPr="00321A8D" w:rsidRDefault="00CE34AD" w:rsidP="00013649">
            <w:pPr>
              <w:rPr>
                <w:rFonts w:hAnsi="ＭＳ 明朝"/>
                <w:color w:val="000000" w:themeColor="text1"/>
                <w:szCs w:val="21"/>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49427D9" w14:textId="77777777" w:rsidR="00CE34AD" w:rsidRPr="00321A8D" w:rsidRDefault="00CE34AD" w:rsidP="00013649">
            <w:pPr>
              <w:ind w:left="210" w:hangingChars="100" w:hanging="210"/>
              <w:rPr>
                <w:rFonts w:hAnsi="ＭＳ 明朝"/>
                <w:color w:val="000000" w:themeColor="text1"/>
                <w:szCs w:val="21"/>
              </w:rPr>
            </w:pPr>
            <w:r w:rsidRPr="00321A8D">
              <w:rPr>
                <w:rFonts w:hAnsi="ＭＳ 明朝" w:hint="eastAsia"/>
                <w:color w:val="000000" w:themeColor="text1"/>
                <w:szCs w:val="21"/>
              </w:rPr>
              <w:t>防災生活道路５号</w:t>
            </w: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02C984A8" w14:textId="77777777" w:rsidR="00CE34AD" w:rsidRPr="00321A8D" w:rsidRDefault="00CE34AD" w:rsidP="00013649">
            <w:pPr>
              <w:jc w:val="left"/>
              <w:rPr>
                <w:rFonts w:hAnsi="ＭＳ 明朝"/>
                <w:color w:val="000000" w:themeColor="text1"/>
                <w:szCs w:val="21"/>
              </w:rPr>
            </w:pPr>
            <w:r w:rsidRPr="00321A8D">
              <w:rPr>
                <w:rFonts w:hAnsi="ＭＳ 明朝" w:hint="eastAsia"/>
                <w:color w:val="000000" w:themeColor="text1"/>
                <w:szCs w:val="21"/>
              </w:rPr>
              <w:t>６．０ｍ</w:t>
            </w:r>
          </w:p>
        </w:tc>
      </w:tr>
      <w:tr w:rsidR="00321A8D" w:rsidRPr="00321A8D" w14:paraId="6FD765B4" w14:textId="77777777" w:rsidTr="00E10C54">
        <w:trPr>
          <w:trHeight w:val="93"/>
        </w:trPr>
        <w:tc>
          <w:tcPr>
            <w:tcW w:w="1809" w:type="dxa"/>
            <w:vMerge/>
            <w:tcBorders>
              <w:left w:val="single" w:sz="4" w:space="0" w:color="auto"/>
              <w:right w:val="single" w:sz="4" w:space="0" w:color="auto"/>
            </w:tcBorders>
            <w:shd w:val="clear" w:color="auto" w:fill="auto"/>
            <w:vAlign w:val="center"/>
          </w:tcPr>
          <w:p w14:paraId="079BEA41" w14:textId="77777777" w:rsidR="00CE34AD" w:rsidRPr="00321A8D" w:rsidRDefault="00CE34AD" w:rsidP="00013649">
            <w:pPr>
              <w:rPr>
                <w:rFonts w:hAnsi="ＭＳ 明朝"/>
                <w:color w:val="000000" w:themeColor="text1"/>
                <w:szCs w:val="21"/>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376655F" w14:textId="77777777" w:rsidR="00CE34AD" w:rsidRPr="00321A8D" w:rsidRDefault="00CE34AD" w:rsidP="00013649">
            <w:pPr>
              <w:ind w:left="210" w:hangingChars="100" w:hanging="210"/>
              <w:rPr>
                <w:rFonts w:hAnsi="ＭＳ 明朝"/>
                <w:color w:val="000000" w:themeColor="text1"/>
                <w:szCs w:val="21"/>
              </w:rPr>
            </w:pPr>
            <w:r w:rsidRPr="00321A8D">
              <w:rPr>
                <w:rFonts w:hAnsi="ＭＳ 明朝" w:hint="eastAsia"/>
                <w:color w:val="000000" w:themeColor="text1"/>
                <w:szCs w:val="21"/>
              </w:rPr>
              <w:t>防災生活道路６号</w:t>
            </w: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701BA6B5" w14:textId="77777777" w:rsidR="00CE34AD" w:rsidRPr="00321A8D" w:rsidRDefault="00CE34AD" w:rsidP="00013649">
            <w:pPr>
              <w:jc w:val="left"/>
              <w:rPr>
                <w:rFonts w:hAnsi="ＭＳ 明朝"/>
                <w:color w:val="000000" w:themeColor="text1"/>
                <w:szCs w:val="21"/>
              </w:rPr>
            </w:pPr>
            <w:r w:rsidRPr="00321A8D">
              <w:rPr>
                <w:rFonts w:hAnsi="ＭＳ 明朝" w:hint="eastAsia"/>
                <w:color w:val="000000" w:themeColor="text1"/>
                <w:szCs w:val="21"/>
              </w:rPr>
              <w:t>６．０ｍ</w:t>
            </w:r>
          </w:p>
        </w:tc>
      </w:tr>
      <w:tr w:rsidR="00321A8D" w:rsidRPr="00321A8D" w14:paraId="13F81D3A" w14:textId="77777777" w:rsidTr="00E10C54">
        <w:trPr>
          <w:trHeight w:val="256"/>
        </w:trPr>
        <w:tc>
          <w:tcPr>
            <w:tcW w:w="1809" w:type="dxa"/>
            <w:vMerge/>
            <w:tcBorders>
              <w:left w:val="single" w:sz="4" w:space="0" w:color="auto"/>
              <w:right w:val="single" w:sz="4" w:space="0" w:color="auto"/>
            </w:tcBorders>
            <w:shd w:val="clear" w:color="auto" w:fill="auto"/>
            <w:vAlign w:val="center"/>
          </w:tcPr>
          <w:p w14:paraId="356593F7" w14:textId="77777777" w:rsidR="00CE34AD" w:rsidRPr="00321A8D" w:rsidRDefault="00CE34AD" w:rsidP="00013649">
            <w:pPr>
              <w:rPr>
                <w:rFonts w:hAnsi="ＭＳ 明朝"/>
                <w:color w:val="000000" w:themeColor="text1"/>
                <w:szCs w:val="21"/>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4EA4206" w14:textId="77777777" w:rsidR="00CE34AD" w:rsidRPr="00321A8D" w:rsidRDefault="00CE34AD" w:rsidP="00013649">
            <w:pPr>
              <w:ind w:left="210" w:hangingChars="100" w:hanging="210"/>
              <w:rPr>
                <w:rFonts w:hAnsi="ＭＳ 明朝"/>
                <w:color w:val="000000" w:themeColor="text1"/>
                <w:szCs w:val="21"/>
              </w:rPr>
            </w:pPr>
            <w:r w:rsidRPr="00321A8D">
              <w:rPr>
                <w:rFonts w:hAnsi="ＭＳ 明朝" w:hint="eastAsia"/>
                <w:color w:val="000000" w:themeColor="text1"/>
                <w:szCs w:val="21"/>
              </w:rPr>
              <w:t>防災生活道路７号</w:t>
            </w: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79F3AB1B" w14:textId="77777777" w:rsidR="00CE34AD" w:rsidRPr="00321A8D" w:rsidRDefault="00CE34AD" w:rsidP="00013649">
            <w:pPr>
              <w:jc w:val="left"/>
              <w:rPr>
                <w:rFonts w:hAnsi="ＭＳ 明朝"/>
                <w:color w:val="000000" w:themeColor="text1"/>
                <w:szCs w:val="21"/>
              </w:rPr>
            </w:pPr>
            <w:r w:rsidRPr="00321A8D">
              <w:rPr>
                <w:rFonts w:hAnsi="ＭＳ 明朝" w:hint="eastAsia"/>
                <w:color w:val="000000" w:themeColor="text1"/>
                <w:szCs w:val="21"/>
              </w:rPr>
              <w:t>６．０ｍ</w:t>
            </w:r>
          </w:p>
        </w:tc>
      </w:tr>
      <w:tr w:rsidR="00321A8D" w:rsidRPr="00321A8D" w14:paraId="30CF2575" w14:textId="77777777" w:rsidTr="00E10C54">
        <w:trPr>
          <w:trHeight w:val="151"/>
        </w:trPr>
        <w:tc>
          <w:tcPr>
            <w:tcW w:w="1809" w:type="dxa"/>
            <w:vMerge/>
            <w:tcBorders>
              <w:left w:val="single" w:sz="4" w:space="0" w:color="auto"/>
              <w:right w:val="single" w:sz="4" w:space="0" w:color="auto"/>
            </w:tcBorders>
            <w:shd w:val="clear" w:color="auto" w:fill="auto"/>
            <w:vAlign w:val="center"/>
          </w:tcPr>
          <w:p w14:paraId="3085FBA2" w14:textId="77777777" w:rsidR="00CE34AD" w:rsidRPr="00321A8D" w:rsidRDefault="00CE34AD" w:rsidP="00013649">
            <w:pPr>
              <w:rPr>
                <w:rFonts w:hAnsi="ＭＳ 明朝"/>
                <w:color w:val="000000" w:themeColor="text1"/>
                <w:szCs w:val="21"/>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F134D38" w14:textId="77777777" w:rsidR="00CE34AD" w:rsidRPr="00321A8D" w:rsidRDefault="00CE34AD" w:rsidP="00013649">
            <w:pPr>
              <w:ind w:left="210" w:hangingChars="100" w:hanging="210"/>
              <w:rPr>
                <w:rFonts w:hAnsi="ＭＳ 明朝"/>
                <w:color w:val="000000" w:themeColor="text1"/>
                <w:szCs w:val="21"/>
              </w:rPr>
            </w:pPr>
            <w:r w:rsidRPr="00321A8D">
              <w:rPr>
                <w:rFonts w:hAnsi="ＭＳ 明朝" w:hint="eastAsia"/>
                <w:color w:val="000000" w:themeColor="text1"/>
                <w:szCs w:val="21"/>
              </w:rPr>
              <w:t>防災生活道路８号</w:t>
            </w: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42862F3E" w14:textId="77777777" w:rsidR="00CE34AD" w:rsidRPr="00321A8D" w:rsidRDefault="00CE34AD" w:rsidP="00013649">
            <w:pPr>
              <w:jc w:val="left"/>
              <w:rPr>
                <w:rFonts w:hAnsi="ＭＳ 明朝"/>
                <w:color w:val="000000" w:themeColor="text1"/>
                <w:szCs w:val="21"/>
              </w:rPr>
            </w:pPr>
            <w:r w:rsidRPr="00321A8D">
              <w:rPr>
                <w:rFonts w:hAnsi="ＭＳ 明朝" w:hint="eastAsia"/>
                <w:color w:val="000000" w:themeColor="text1"/>
                <w:szCs w:val="21"/>
              </w:rPr>
              <w:t>６．０ｍ</w:t>
            </w:r>
          </w:p>
        </w:tc>
      </w:tr>
      <w:tr w:rsidR="00321A8D" w:rsidRPr="00321A8D" w14:paraId="7ABDDB6E" w14:textId="77777777" w:rsidTr="00E10C54">
        <w:trPr>
          <w:trHeight w:val="151"/>
        </w:trPr>
        <w:tc>
          <w:tcPr>
            <w:tcW w:w="1809" w:type="dxa"/>
            <w:vMerge/>
            <w:tcBorders>
              <w:left w:val="single" w:sz="4" w:space="0" w:color="auto"/>
              <w:right w:val="single" w:sz="4" w:space="0" w:color="auto"/>
            </w:tcBorders>
            <w:shd w:val="clear" w:color="auto" w:fill="auto"/>
            <w:vAlign w:val="center"/>
          </w:tcPr>
          <w:p w14:paraId="15DCBB5E" w14:textId="77777777" w:rsidR="00CE34AD" w:rsidRPr="00321A8D" w:rsidRDefault="00CE34AD" w:rsidP="00013649">
            <w:pPr>
              <w:rPr>
                <w:rFonts w:hAnsi="ＭＳ 明朝"/>
                <w:color w:val="000000" w:themeColor="text1"/>
                <w:szCs w:val="21"/>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00CD206" w14:textId="77777777" w:rsidR="00CE34AD" w:rsidRPr="00321A8D" w:rsidRDefault="00CE34AD" w:rsidP="00013649">
            <w:pPr>
              <w:ind w:left="210" w:hangingChars="100" w:hanging="210"/>
              <w:rPr>
                <w:rFonts w:hAnsi="ＭＳ 明朝"/>
                <w:color w:val="000000" w:themeColor="text1"/>
                <w:szCs w:val="21"/>
              </w:rPr>
            </w:pPr>
            <w:r w:rsidRPr="00321A8D">
              <w:rPr>
                <w:rFonts w:hAnsi="ＭＳ 明朝" w:hint="eastAsia"/>
                <w:color w:val="000000" w:themeColor="text1"/>
                <w:szCs w:val="21"/>
              </w:rPr>
              <w:t>防災生活道路９号</w:t>
            </w: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16E217F5" w14:textId="77777777" w:rsidR="00CE34AD" w:rsidRPr="00321A8D" w:rsidRDefault="00CE34AD" w:rsidP="00013649">
            <w:pPr>
              <w:jc w:val="left"/>
              <w:rPr>
                <w:rFonts w:hAnsi="ＭＳ 明朝"/>
                <w:color w:val="000000" w:themeColor="text1"/>
                <w:szCs w:val="21"/>
              </w:rPr>
            </w:pPr>
            <w:r w:rsidRPr="00321A8D">
              <w:rPr>
                <w:rFonts w:hAnsi="ＭＳ 明朝" w:hint="eastAsia"/>
                <w:color w:val="000000" w:themeColor="text1"/>
                <w:szCs w:val="21"/>
              </w:rPr>
              <w:t>６．０ｍ</w:t>
            </w:r>
          </w:p>
        </w:tc>
      </w:tr>
      <w:tr w:rsidR="00321A8D" w:rsidRPr="00321A8D" w14:paraId="28F3EE20" w14:textId="77777777" w:rsidTr="00E10C54">
        <w:trPr>
          <w:trHeight w:val="151"/>
        </w:trPr>
        <w:tc>
          <w:tcPr>
            <w:tcW w:w="1809" w:type="dxa"/>
            <w:vMerge/>
            <w:tcBorders>
              <w:left w:val="single" w:sz="4" w:space="0" w:color="auto"/>
              <w:right w:val="single" w:sz="4" w:space="0" w:color="auto"/>
            </w:tcBorders>
            <w:shd w:val="clear" w:color="auto" w:fill="auto"/>
            <w:vAlign w:val="center"/>
          </w:tcPr>
          <w:p w14:paraId="60980B76" w14:textId="77777777" w:rsidR="00CE34AD" w:rsidRPr="00321A8D" w:rsidRDefault="00CE34AD" w:rsidP="00013649">
            <w:pPr>
              <w:rPr>
                <w:rFonts w:hAnsi="ＭＳ 明朝"/>
                <w:color w:val="000000" w:themeColor="text1"/>
                <w:szCs w:val="21"/>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3FC9B7D" w14:textId="77777777" w:rsidR="00CE34AD" w:rsidRPr="00321A8D" w:rsidRDefault="00CE34AD" w:rsidP="00013649">
            <w:pPr>
              <w:ind w:left="210" w:hangingChars="100" w:hanging="210"/>
              <w:rPr>
                <w:rFonts w:hAnsi="ＭＳ 明朝"/>
                <w:color w:val="000000" w:themeColor="text1"/>
                <w:szCs w:val="21"/>
              </w:rPr>
            </w:pPr>
            <w:r w:rsidRPr="00321A8D">
              <w:rPr>
                <w:rFonts w:hAnsi="ＭＳ 明朝" w:hint="eastAsia"/>
                <w:color w:val="000000" w:themeColor="text1"/>
                <w:szCs w:val="21"/>
              </w:rPr>
              <w:t>防災生活道路１０号</w:t>
            </w: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4CE5DA49" w14:textId="77777777" w:rsidR="00CE34AD" w:rsidRPr="00321A8D" w:rsidRDefault="00CE34AD" w:rsidP="00013649">
            <w:pPr>
              <w:jc w:val="left"/>
              <w:rPr>
                <w:rFonts w:hAnsi="ＭＳ 明朝"/>
                <w:color w:val="000000" w:themeColor="text1"/>
                <w:szCs w:val="21"/>
              </w:rPr>
            </w:pPr>
            <w:r w:rsidRPr="00321A8D">
              <w:rPr>
                <w:rFonts w:hAnsi="ＭＳ 明朝" w:hint="eastAsia"/>
                <w:color w:val="000000" w:themeColor="text1"/>
                <w:szCs w:val="21"/>
              </w:rPr>
              <w:t>６．０ｍ</w:t>
            </w:r>
          </w:p>
        </w:tc>
      </w:tr>
      <w:tr w:rsidR="00321A8D" w:rsidRPr="00321A8D" w14:paraId="282E81B3" w14:textId="77777777" w:rsidTr="00E10C54">
        <w:trPr>
          <w:trHeight w:val="151"/>
        </w:trPr>
        <w:tc>
          <w:tcPr>
            <w:tcW w:w="1809" w:type="dxa"/>
            <w:vMerge/>
            <w:tcBorders>
              <w:left w:val="single" w:sz="4" w:space="0" w:color="auto"/>
              <w:right w:val="single" w:sz="4" w:space="0" w:color="auto"/>
            </w:tcBorders>
            <w:shd w:val="clear" w:color="auto" w:fill="auto"/>
            <w:vAlign w:val="center"/>
          </w:tcPr>
          <w:p w14:paraId="3102FFAB" w14:textId="77777777" w:rsidR="00CE34AD" w:rsidRPr="00321A8D" w:rsidRDefault="00CE34AD" w:rsidP="00013649">
            <w:pPr>
              <w:rPr>
                <w:rFonts w:hAnsi="ＭＳ 明朝"/>
                <w:color w:val="000000" w:themeColor="text1"/>
                <w:szCs w:val="21"/>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B1705E2" w14:textId="77777777" w:rsidR="00CE34AD" w:rsidRPr="00321A8D" w:rsidRDefault="00CE34AD" w:rsidP="00013649">
            <w:pPr>
              <w:ind w:left="210" w:hangingChars="100" w:hanging="210"/>
              <w:rPr>
                <w:rFonts w:hAnsi="ＭＳ 明朝"/>
                <w:color w:val="000000" w:themeColor="text1"/>
                <w:szCs w:val="21"/>
              </w:rPr>
            </w:pPr>
            <w:r w:rsidRPr="00321A8D">
              <w:rPr>
                <w:rFonts w:hAnsi="ＭＳ 明朝" w:hint="eastAsia"/>
                <w:color w:val="000000" w:themeColor="text1"/>
                <w:szCs w:val="21"/>
              </w:rPr>
              <w:t>防災生活道路１１号</w:t>
            </w: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1D4982E0" w14:textId="77777777" w:rsidR="00CE34AD" w:rsidRPr="00321A8D" w:rsidRDefault="00CE34AD" w:rsidP="00013649">
            <w:pPr>
              <w:jc w:val="left"/>
              <w:rPr>
                <w:rFonts w:hAnsi="ＭＳ 明朝"/>
                <w:color w:val="000000" w:themeColor="text1"/>
                <w:szCs w:val="21"/>
              </w:rPr>
            </w:pPr>
            <w:r w:rsidRPr="00321A8D">
              <w:rPr>
                <w:rFonts w:hAnsi="ＭＳ 明朝" w:hint="eastAsia"/>
                <w:color w:val="000000" w:themeColor="text1"/>
                <w:szCs w:val="21"/>
              </w:rPr>
              <w:t>６．０ｍ</w:t>
            </w:r>
          </w:p>
        </w:tc>
      </w:tr>
      <w:tr w:rsidR="00321A8D" w:rsidRPr="00321A8D" w14:paraId="57738CD8" w14:textId="77777777" w:rsidTr="00E10C54">
        <w:trPr>
          <w:trHeight w:val="151"/>
        </w:trPr>
        <w:tc>
          <w:tcPr>
            <w:tcW w:w="1809" w:type="dxa"/>
            <w:vMerge/>
            <w:tcBorders>
              <w:left w:val="single" w:sz="4" w:space="0" w:color="auto"/>
              <w:right w:val="single" w:sz="4" w:space="0" w:color="auto"/>
            </w:tcBorders>
            <w:shd w:val="clear" w:color="auto" w:fill="auto"/>
            <w:vAlign w:val="center"/>
          </w:tcPr>
          <w:p w14:paraId="1B327DF5" w14:textId="77777777" w:rsidR="00CE34AD" w:rsidRPr="00321A8D" w:rsidRDefault="00CE34AD" w:rsidP="00013649">
            <w:pPr>
              <w:rPr>
                <w:rFonts w:hAnsi="ＭＳ 明朝"/>
                <w:color w:val="000000" w:themeColor="text1"/>
                <w:szCs w:val="21"/>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B16CFE1" w14:textId="77777777" w:rsidR="00CE34AD" w:rsidRPr="00321A8D" w:rsidRDefault="00CE34AD" w:rsidP="00013649">
            <w:pPr>
              <w:ind w:left="210" w:hangingChars="100" w:hanging="210"/>
              <w:rPr>
                <w:rFonts w:hAnsi="ＭＳ 明朝"/>
                <w:color w:val="000000" w:themeColor="text1"/>
                <w:szCs w:val="21"/>
              </w:rPr>
            </w:pPr>
            <w:r w:rsidRPr="00321A8D">
              <w:rPr>
                <w:rFonts w:hAnsi="ＭＳ 明朝" w:hint="eastAsia"/>
                <w:color w:val="000000" w:themeColor="text1"/>
                <w:szCs w:val="21"/>
              </w:rPr>
              <w:t>防災生活道路１２号</w:t>
            </w: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3531ED90" w14:textId="77777777" w:rsidR="00CE34AD" w:rsidRPr="00321A8D" w:rsidRDefault="00CE34AD" w:rsidP="00013649">
            <w:pPr>
              <w:jc w:val="left"/>
              <w:rPr>
                <w:rFonts w:hAnsi="ＭＳ 明朝"/>
                <w:color w:val="000000" w:themeColor="text1"/>
                <w:szCs w:val="21"/>
              </w:rPr>
            </w:pPr>
            <w:r w:rsidRPr="00321A8D">
              <w:rPr>
                <w:rFonts w:hAnsi="ＭＳ 明朝" w:hint="eastAsia"/>
                <w:color w:val="000000" w:themeColor="text1"/>
                <w:szCs w:val="21"/>
              </w:rPr>
              <w:t>６．０ｍ</w:t>
            </w:r>
          </w:p>
        </w:tc>
      </w:tr>
      <w:tr w:rsidR="00321A8D" w:rsidRPr="00321A8D" w14:paraId="19264696" w14:textId="77777777" w:rsidTr="00E10C54">
        <w:trPr>
          <w:trHeight w:val="151"/>
        </w:trPr>
        <w:tc>
          <w:tcPr>
            <w:tcW w:w="1809" w:type="dxa"/>
            <w:vMerge/>
            <w:tcBorders>
              <w:left w:val="single" w:sz="4" w:space="0" w:color="auto"/>
              <w:right w:val="single" w:sz="4" w:space="0" w:color="auto"/>
            </w:tcBorders>
            <w:shd w:val="clear" w:color="auto" w:fill="auto"/>
            <w:vAlign w:val="center"/>
          </w:tcPr>
          <w:p w14:paraId="06EF2B04" w14:textId="77777777" w:rsidR="00CE34AD" w:rsidRPr="00321A8D" w:rsidRDefault="00CE34AD" w:rsidP="00013649">
            <w:pPr>
              <w:rPr>
                <w:rFonts w:hAnsi="ＭＳ 明朝"/>
                <w:color w:val="000000" w:themeColor="text1"/>
                <w:szCs w:val="21"/>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051E530" w14:textId="77777777" w:rsidR="00CE34AD" w:rsidRPr="00321A8D" w:rsidRDefault="00CE34AD" w:rsidP="00013649">
            <w:pPr>
              <w:ind w:left="210" w:hangingChars="100" w:hanging="210"/>
              <w:rPr>
                <w:rFonts w:hAnsi="ＭＳ 明朝"/>
                <w:color w:val="000000" w:themeColor="text1"/>
                <w:szCs w:val="21"/>
              </w:rPr>
            </w:pPr>
            <w:r w:rsidRPr="00321A8D">
              <w:rPr>
                <w:rFonts w:hAnsi="ＭＳ 明朝" w:hint="eastAsia"/>
                <w:color w:val="000000" w:themeColor="text1"/>
                <w:szCs w:val="21"/>
              </w:rPr>
              <w:t>防災生活道路１３号</w:t>
            </w: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00D226C7" w14:textId="77777777" w:rsidR="00CE34AD" w:rsidRPr="00321A8D" w:rsidRDefault="00CE34AD" w:rsidP="00013649">
            <w:pPr>
              <w:jc w:val="left"/>
              <w:rPr>
                <w:rFonts w:hAnsi="ＭＳ 明朝"/>
                <w:color w:val="000000" w:themeColor="text1"/>
                <w:szCs w:val="21"/>
              </w:rPr>
            </w:pPr>
            <w:r w:rsidRPr="00321A8D">
              <w:rPr>
                <w:rFonts w:hAnsi="ＭＳ 明朝" w:hint="eastAsia"/>
                <w:color w:val="000000" w:themeColor="text1"/>
                <w:szCs w:val="21"/>
              </w:rPr>
              <w:t>６．０ｍ</w:t>
            </w:r>
          </w:p>
        </w:tc>
      </w:tr>
      <w:tr w:rsidR="00321A8D" w:rsidRPr="00321A8D" w14:paraId="781BB29B" w14:textId="77777777" w:rsidTr="00E10C54">
        <w:trPr>
          <w:trHeight w:val="187"/>
        </w:trPr>
        <w:tc>
          <w:tcPr>
            <w:tcW w:w="1809" w:type="dxa"/>
            <w:vMerge/>
            <w:tcBorders>
              <w:left w:val="single" w:sz="4" w:space="0" w:color="auto"/>
              <w:right w:val="single" w:sz="4" w:space="0" w:color="auto"/>
            </w:tcBorders>
            <w:shd w:val="clear" w:color="auto" w:fill="auto"/>
            <w:vAlign w:val="center"/>
          </w:tcPr>
          <w:p w14:paraId="6C6E9500" w14:textId="77777777" w:rsidR="00CE34AD" w:rsidRPr="00321A8D" w:rsidRDefault="00CE34AD" w:rsidP="00013649">
            <w:pPr>
              <w:rPr>
                <w:rFonts w:hAnsi="ＭＳ 明朝"/>
                <w:color w:val="000000" w:themeColor="text1"/>
                <w:szCs w:val="21"/>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957024B" w14:textId="77777777" w:rsidR="00CE34AD" w:rsidRPr="00321A8D" w:rsidRDefault="00CE34AD" w:rsidP="00013649">
            <w:pPr>
              <w:ind w:left="210" w:hangingChars="100" w:hanging="210"/>
              <w:rPr>
                <w:rFonts w:hAnsi="ＭＳ 明朝"/>
                <w:color w:val="000000" w:themeColor="text1"/>
                <w:szCs w:val="21"/>
              </w:rPr>
            </w:pPr>
            <w:r w:rsidRPr="00321A8D">
              <w:rPr>
                <w:rFonts w:hAnsi="ＭＳ 明朝" w:hint="eastAsia"/>
                <w:color w:val="000000" w:themeColor="text1"/>
                <w:szCs w:val="21"/>
              </w:rPr>
              <w:t>防災生活道路２３号</w:t>
            </w: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49FFDF06" w14:textId="77777777" w:rsidR="00CE34AD" w:rsidRPr="00321A8D" w:rsidRDefault="00CE34AD" w:rsidP="00013649">
            <w:pPr>
              <w:jc w:val="left"/>
              <w:rPr>
                <w:rFonts w:hAnsi="ＭＳ 明朝"/>
                <w:color w:val="000000" w:themeColor="text1"/>
                <w:szCs w:val="21"/>
              </w:rPr>
            </w:pPr>
            <w:r w:rsidRPr="00321A8D">
              <w:rPr>
                <w:rFonts w:hAnsi="ＭＳ 明朝" w:hint="eastAsia"/>
                <w:color w:val="000000" w:themeColor="text1"/>
                <w:szCs w:val="21"/>
              </w:rPr>
              <w:t>５．５ｍ</w:t>
            </w:r>
          </w:p>
        </w:tc>
      </w:tr>
      <w:tr w:rsidR="00321A8D" w:rsidRPr="00321A8D" w14:paraId="7843B4DB" w14:textId="77777777" w:rsidTr="00E10C54">
        <w:trPr>
          <w:trHeight w:val="223"/>
        </w:trPr>
        <w:tc>
          <w:tcPr>
            <w:tcW w:w="1809" w:type="dxa"/>
            <w:vMerge/>
            <w:tcBorders>
              <w:left w:val="single" w:sz="4" w:space="0" w:color="auto"/>
              <w:bottom w:val="single" w:sz="4" w:space="0" w:color="auto"/>
              <w:right w:val="single" w:sz="4" w:space="0" w:color="auto"/>
            </w:tcBorders>
            <w:shd w:val="clear" w:color="auto" w:fill="auto"/>
            <w:vAlign w:val="center"/>
          </w:tcPr>
          <w:p w14:paraId="599FE4CF" w14:textId="77777777" w:rsidR="00CE34AD" w:rsidRPr="00321A8D" w:rsidRDefault="00CE34AD" w:rsidP="00013649">
            <w:pPr>
              <w:rPr>
                <w:rFonts w:hAnsi="ＭＳ 明朝"/>
                <w:color w:val="000000" w:themeColor="text1"/>
                <w:szCs w:val="21"/>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619C6D1" w14:textId="77777777" w:rsidR="00CE34AD" w:rsidRPr="00321A8D" w:rsidRDefault="00CE34AD" w:rsidP="00013649">
            <w:pPr>
              <w:ind w:left="210" w:hangingChars="100" w:hanging="210"/>
              <w:rPr>
                <w:rFonts w:hAnsi="ＭＳ 明朝"/>
                <w:color w:val="000000" w:themeColor="text1"/>
                <w:szCs w:val="21"/>
              </w:rPr>
            </w:pPr>
            <w:r w:rsidRPr="00321A8D">
              <w:rPr>
                <w:rFonts w:hAnsi="ＭＳ 明朝" w:hint="eastAsia"/>
                <w:color w:val="000000" w:themeColor="text1"/>
                <w:szCs w:val="21"/>
              </w:rPr>
              <w:t>防災生活道路２４号</w:t>
            </w: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05ED362B" w14:textId="77777777" w:rsidR="00CE34AD" w:rsidRPr="00321A8D" w:rsidRDefault="00CE34AD" w:rsidP="00013649">
            <w:pPr>
              <w:jc w:val="left"/>
              <w:rPr>
                <w:rFonts w:hAnsi="ＭＳ 明朝"/>
                <w:color w:val="000000" w:themeColor="text1"/>
                <w:szCs w:val="21"/>
              </w:rPr>
            </w:pPr>
            <w:r w:rsidRPr="00321A8D">
              <w:rPr>
                <w:rFonts w:hAnsi="ＭＳ 明朝" w:hint="eastAsia"/>
                <w:color w:val="000000" w:themeColor="text1"/>
                <w:szCs w:val="21"/>
              </w:rPr>
              <w:t>５．５ｍ</w:t>
            </w:r>
          </w:p>
        </w:tc>
      </w:tr>
      <w:tr w:rsidR="00321A8D" w:rsidRPr="00321A8D" w14:paraId="6F65CD25" w14:textId="77777777" w:rsidTr="00E10C54">
        <w:trPr>
          <w:trHeight w:val="141"/>
        </w:trPr>
        <w:tc>
          <w:tcPr>
            <w:tcW w:w="1809" w:type="dxa"/>
            <w:vMerge w:val="restart"/>
            <w:tcBorders>
              <w:top w:val="single" w:sz="4" w:space="0" w:color="auto"/>
              <w:left w:val="single" w:sz="4" w:space="0" w:color="auto"/>
              <w:right w:val="single" w:sz="4" w:space="0" w:color="auto"/>
            </w:tcBorders>
            <w:shd w:val="clear" w:color="auto" w:fill="auto"/>
            <w:vAlign w:val="center"/>
          </w:tcPr>
          <w:p w14:paraId="587E4053" w14:textId="77777777" w:rsidR="00CE34AD" w:rsidRPr="00321A8D" w:rsidRDefault="00CE34AD" w:rsidP="00013649">
            <w:pPr>
              <w:rPr>
                <w:rFonts w:hAnsi="ＭＳ 明朝"/>
                <w:color w:val="000000" w:themeColor="text1"/>
                <w:szCs w:val="21"/>
              </w:rPr>
            </w:pPr>
            <w:r w:rsidRPr="00321A8D">
              <w:rPr>
                <w:rFonts w:hAnsi="ＭＳ 明朝" w:hint="eastAsia"/>
                <w:color w:val="000000" w:themeColor="text1"/>
                <w:szCs w:val="21"/>
              </w:rPr>
              <w:t>千住西地区防災街区整備地区計画</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E769946" w14:textId="77777777" w:rsidR="00CE34AD" w:rsidRPr="00321A8D" w:rsidRDefault="00CE34AD" w:rsidP="00013649">
            <w:pPr>
              <w:ind w:left="210" w:hangingChars="100" w:hanging="210"/>
              <w:rPr>
                <w:rFonts w:hAnsi="ＭＳ 明朝"/>
                <w:color w:val="000000" w:themeColor="text1"/>
                <w:szCs w:val="21"/>
              </w:rPr>
            </w:pPr>
            <w:r w:rsidRPr="00321A8D">
              <w:rPr>
                <w:rFonts w:hAnsi="ＭＳ 明朝" w:hint="eastAsia"/>
                <w:color w:val="000000" w:themeColor="text1"/>
                <w:szCs w:val="21"/>
              </w:rPr>
              <w:t>防災生活道路１号</w:t>
            </w: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26E30C91" w14:textId="77777777" w:rsidR="00CE34AD" w:rsidRPr="00321A8D" w:rsidRDefault="00CE34AD" w:rsidP="00013649">
            <w:pPr>
              <w:jc w:val="left"/>
              <w:rPr>
                <w:rFonts w:hAnsi="ＭＳ 明朝"/>
                <w:color w:val="000000" w:themeColor="text1"/>
                <w:szCs w:val="21"/>
              </w:rPr>
            </w:pPr>
            <w:r w:rsidRPr="00321A8D">
              <w:rPr>
                <w:rFonts w:hAnsi="ＭＳ 明朝" w:hint="eastAsia"/>
                <w:color w:val="000000" w:themeColor="text1"/>
                <w:szCs w:val="21"/>
              </w:rPr>
              <w:t>６．０ｍ</w:t>
            </w:r>
          </w:p>
        </w:tc>
      </w:tr>
      <w:tr w:rsidR="00321A8D" w:rsidRPr="00321A8D" w14:paraId="6CD28414" w14:textId="77777777" w:rsidTr="00E10C54">
        <w:trPr>
          <w:trHeight w:val="141"/>
        </w:trPr>
        <w:tc>
          <w:tcPr>
            <w:tcW w:w="1809" w:type="dxa"/>
            <w:vMerge/>
            <w:tcBorders>
              <w:left w:val="single" w:sz="4" w:space="0" w:color="auto"/>
              <w:right w:val="single" w:sz="4" w:space="0" w:color="auto"/>
            </w:tcBorders>
            <w:shd w:val="clear" w:color="auto" w:fill="auto"/>
            <w:vAlign w:val="center"/>
          </w:tcPr>
          <w:p w14:paraId="2F7C06AB" w14:textId="77777777" w:rsidR="00CE34AD" w:rsidRPr="00321A8D" w:rsidRDefault="00CE34AD" w:rsidP="00013649">
            <w:pPr>
              <w:rPr>
                <w:rFonts w:hAnsi="ＭＳ 明朝"/>
                <w:color w:val="000000" w:themeColor="text1"/>
                <w:szCs w:val="21"/>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4189C45" w14:textId="77777777" w:rsidR="00CE34AD" w:rsidRPr="00321A8D" w:rsidRDefault="00CE34AD" w:rsidP="00013649">
            <w:pPr>
              <w:ind w:left="210" w:hangingChars="100" w:hanging="210"/>
              <w:rPr>
                <w:rFonts w:hAnsi="ＭＳ 明朝"/>
                <w:color w:val="000000" w:themeColor="text1"/>
                <w:szCs w:val="21"/>
              </w:rPr>
            </w:pPr>
            <w:r w:rsidRPr="00321A8D">
              <w:rPr>
                <w:rFonts w:hAnsi="ＭＳ 明朝" w:hint="eastAsia"/>
                <w:color w:val="000000" w:themeColor="text1"/>
                <w:szCs w:val="21"/>
              </w:rPr>
              <w:t>防災生活道路２号</w:t>
            </w: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7F2FEE36" w14:textId="77777777" w:rsidR="00CE34AD" w:rsidRPr="00321A8D" w:rsidRDefault="00CE34AD" w:rsidP="00013649">
            <w:pPr>
              <w:jc w:val="left"/>
              <w:rPr>
                <w:rFonts w:hAnsi="ＭＳ 明朝"/>
                <w:color w:val="000000" w:themeColor="text1"/>
                <w:szCs w:val="21"/>
              </w:rPr>
            </w:pPr>
            <w:r w:rsidRPr="00321A8D">
              <w:rPr>
                <w:rFonts w:hAnsi="ＭＳ 明朝" w:hint="eastAsia"/>
                <w:color w:val="000000" w:themeColor="text1"/>
                <w:szCs w:val="21"/>
              </w:rPr>
              <w:t>６．０ｍ</w:t>
            </w:r>
          </w:p>
        </w:tc>
      </w:tr>
      <w:tr w:rsidR="00321A8D" w:rsidRPr="00321A8D" w14:paraId="166EF145" w14:textId="77777777" w:rsidTr="00E10C54">
        <w:trPr>
          <w:trHeight w:val="141"/>
        </w:trPr>
        <w:tc>
          <w:tcPr>
            <w:tcW w:w="1809" w:type="dxa"/>
            <w:vMerge/>
            <w:tcBorders>
              <w:left w:val="single" w:sz="4" w:space="0" w:color="auto"/>
              <w:right w:val="single" w:sz="4" w:space="0" w:color="auto"/>
            </w:tcBorders>
            <w:shd w:val="clear" w:color="auto" w:fill="auto"/>
            <w:vAlign w:val="center"/>
          </w:tcPr>
          <w:p w14:paraId="6321D3D9" w14:textId="77777777" w:rsidR="00CE34AD" w:rsidRPr="00321A8D" w:rsidRDefault="00CE34AD" w:rsidP="00013649">
            <w:pPr>
              <w:rPr>
                <w:rFonts w:hAnsi="ＭＳ 明朝"/>
                <w:color w:val="000000" w:themeColor="text1"/>
                <w:szCs w:val="21"/>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3C90AEB" w14:textId="77777777" w:rsidR="00CE34AD" w:rsidRPr="00321A8D" w:rsidRDefault="00CE34AD" w:rsidP="00013649">
            <w:pPr>
              <w:ind w:left="210" w:hangingChars="100" w:hanging="210"/>
              <w:rPr>
                <w:rFonts w:hAnsi="ＭＳ 明朝"/>
                <w:color w:val="000000" w:themeColor="text1"/>
                <w:szCs w:val="21"/>
              </w:rPr>
            </w:pPr>
            <w:r w:rsidRPr="00321A8D">
              <w:rPr>
                <w:rFonts w:hAnsi="ＭＳ 明朝" w:hint="eastAsia"/>
                <w:color w:val="000000" w:themeColor="text1"/>
                <w:szCs w:val="21"/>
              </w:rPr>
              <w:t>防災生活道路３号</w:t>
            </w: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72B4A01A" w14:textId="77777777" w:rsidR="00CE34AD" w:rsidRPr="00321A8D" w:rsidRDefault="00CE34AD" w:rsidP="00013649">
            <w:pPr>
              <w:jc w:val="left"/>
              <w:rPr>
                <w:rFonts w:hAnsi="ＭＳ 明朝"/>
                <w:color w:val="000000" w:themeColor="text1"/>
                <w:szCs w:val="21"/>
              </w:rPr>
            </w:pPr>
            <w:r w:rsidRPr="00321A8D">
              <w:rPr>
                <w:rFonts w:hAnsi="ＭＳ 明朝" w:hint="eastAsia"/>
                <w:color w:val="000000" w:themeColor="text1"/>
                <w:szCs w:val="21"/>
              </w:rPr>
              <w:t>６．０ｍ</w:t>
            </w:r>
          </w:p>
        </w:tc>
      </w:tr>
      <w:tr w:rsidR="00321A8D" w:rsidRPr="00321A8D" w14:paraId="2C65310F" w14:textId="77777777" w:rsidTr="00E10C54">
        <w:trPr>
          <w:trHeight w:val="141"/>
        </w:trPr>
        <w:tc>
          <w:tcPr>
            <w:tcW w:w="1809" w:type="dxa"/>
            <w:vMerge/>
            <w:tcBorders>
              <w:left w:val="single" w:sz="4" w:space="0" w:color="auto"/>
              <w:right w:val="single" w:sz="4" w:space="0" w:color="auto"/>
            </w:tcBorders>
            <w:shd w:val="clear" w:color="auto" w:fill="auto"/>
            <w:vAlign w:val="center"/>
          </w:tcPr>
          <w:p w14:paraId="392AA63B" w14:textId="77777777" w:rsidR="00CE34AD" w:rsidRPr="00321A8D" w:rsidRDefault="00CE34AD" w:rsidP="00013649">
            <w:pPr>
              <w:rPr>
                <w:rFonts w:hAnsi="ＭＳ 明朝"/>
                <w:color w:val="000000" w:themeColor="text1"/>
                <w:szCs w:val="21"/>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437E7D2" w14:textId="77777777" w:rsidR="00CE34AD" w:rsidRPr="00321A8D" w:rsidRDefault="00CE34AD" w:rsidP="00013649">
            <w:pPr>
              <w:ind w:left="210" w:hangingChars="100" w:hanging="210"/>
              <w:rPr>
                <w:rFonts w:hAnsi="ＭＳ 明朝"/>
                <w:color w:val="000000" w:themeColor="text1"/>
                <w:szCs w:val="21"/>
              </w:rPr>
            </w:pPr>
            <w:r w:rsidRPr="00321A8D">
              <w:rPr>
                <w:rFonts w:hAnsi="ＭＳ 明朝" w:hint="eastAsia"/>
                <w:color w:val="000000" w:themeColor="text1"/>
                <w:szCs w:val="21"/>
              </w:rPr>
              <w:t>防災生活道路４号</w:t>
            </w: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5FC53A94" w14:textId="77777777" w:rsidR="00CE34AD" w:rsidRPr="00321A8D" w:rsidRDefault="00CE34AD" w:rsidP="00013649">
            <w:pPr>
              <w:jc w:val="left"/>
              <w:rPr>
                <w:rFonts w:hAnsi="ＭＳ 明朝"/>
                <w:color w:val="000000" w:themeColor="text1"/>
                <w:szCs w:val="21"/>
              </w:rPr>
            </w:pPr>
            <w:r w:rsidRPr="00321A8D">
              <w:rPr>
                <w:rFonts w:hAnsi="ＭＳ 明朝" w:hint="eastAsia"/>
                <w:color w:val="000000" w:themeColor="text1"/>
                <w:szCs w:val="21"/>
              </w:rPr>
              <w:t>６．０ｍ</w:t>
            </w:r>
          </w:p>
        </w:tc>
      </w:tr>
      <w:tr w:rsidR="00321A8D" w:rsidRPr="00321A8D" w14:paraId="2FB2E5BD" w14:textId="77777777" w:rsidTr="00E10C54">
        <w:trPr>
          <w:trHeight w:val="141"/>
        </w:trPr>
        <w:tc>
          <w:tcPr>
            <w:tcW w:w="1809" w:type="dxa"/>
            <w:vMerge/>
            <w:tcBorders>
              <w:left w:val="single" w:sz="4" w:space="0" w:color="auto"/>
              <w:right w:val="single" w:sz="4" w:space="0" w:color="auto"/>
            </w:tcBorders>
            <w:shd w:val="clear" w:color="auto" w:fill="auto"/>
            <w:vAlign w:val="center"/>
          </w:tcPr>
          <w:p w14:paraId="4117D880" w14:textId="77777777" w:rsidR="00CE34AD" w:rsidRPr="00321A8D" w:rsidRDefault="00CE34AD" w:rsidP="00013649">
            <w:pPr>
              <w:rPr>
                <w:rFonts w:hAnsi="ＭＳ 明朝"/>
                <w:color w:val="000000" w:themeColor="text1"/>
                <w:szCs w:val="21"/>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AD98E5A" w14:textId="77777777" w:rsidR="00CE34AD" w:rsidRPr="00321A8D" w:rsidRDefault="00CE34AD" w:rsidP="00013649">
            <w:pPr>
              <w:ind w:left="210" w:hangingChars="100" w:hanging="210"/>
              <w:rPr>
                <w:rFonts w:hAnsi="ＭＳ 明朝"/>
                <w:color w:val="000000" w:themeColor="text1"/>
                <w:szCs w:val="21"/>
              </w:rPr>
            </w:pPr>
            <w:r w:rsidRPr="00321A8D">
              <w:rPr>
                <w:rFonts w:hAnsi="ＭＳ 明朝" w:hint="eastAsia"/>
                <w:color w:val="000000" w:themeColor="text1"/>
                <w:szCs w:val="21"/>
              </w:rPr>
              <w:t>防災生活道路５号</w:t>
            </w: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1736E319" w14:textId="77777777" w:rsidR="00CE34AD" w:rsidRPr="00321A8D" w:rsidRDefault="00CE34AD" w:rsidP="00013649">
            <w:pPr>
              <w:jc w:val="left"/>
              <w:rPr>
                <w:rFonts w:hAnsi="ＭＳ 明朝"/>
                <w:color w:val="000000" w:themeColor="text1"/>
                <w:szCs w:val="21"/>
              </w:rPr>
            </w:pPr>
            <w:r w:rsidRPr="00321A8D">
              <w:rPr>
                <w:rFonts w:hAnsi="ＭＳ 明朝" w:hint="eastAsia"/>
                <w:color w:val="000000" w:themeColor="text1"/>
                <w:szCs w:val="21"/>
              </w:rPr>
              <w:t>６．０ｍ</w:t>
            </w:r>
          </w:p>
        </w:tc>
      </w:tr>
    </w:tbl>
    <w:p w14:paraId="53BAA54D" w14:textId="77777777" w:rsidR="00722FD3" w:rsidRPr="00321A8D" w:rsidRDefault="00722FD3">
      <w:pPr>
        <w:rPr>
          <w:rFonts w:hAnsi="ＭＳ 明朝"/>
          <w:color w:val="000000" w:themeColor="text1"/>
        </w:rPr>
      </w:pPr>
    </w:p>
    <w:sectPr w:rsidR="00722FD3" w:rsidRPr="00321A8D" w:rsidSect="00E10C5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5AC4D" w14:textId="77777777" w:rsidR="004D2D2D" w:rsidRDefault="004D2D2D" w:rsidP="00A14149">
      <w:r>
        <w:separator/>
      </w:r>
    </w:p>
  </w:endnote>
  <w:endnote w:type="continuationSeparator" w:id="0">
    <w:p w14:paraId="27C6EA74" w14:textId="77777777" w:rsidR="004D2D2D" w:rsidRDefault="004D2D2D" w:rsidP="00A1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45448" w14:textId="77777777" w:rsidR="004D2D2D" w:rsidRDefault="004D2D2D" w:rsidP="00A14149">
      <w:r>
        <w:separator/>
      </w:r>
    </w:p>
  </w:footnote>
  <w:footnote w:type="continuationSeparator" w:id="0">
    <w:p w14:paraId="2A50559F" w14:textId="77777777" w:rsidR="004D2D2D" w:rsidRDefault="004D2D2D" w:rsidP="00A14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6B32"/>
    <w:multiLevelType w:val="hybridMultilevel"/>
    <w:tmpl w:val="063C6C8C"/>
    <w:lvl w:ilvl="0" w:tplc="322047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1E41DC"/>
    <w:multiLevelType w:val="hybridMultilevel"/>
    <w:tmpl w:val="C7F6CE18"/>
    <w:lvl w:ilvl="0" w:tplc="17B2800C">
      <w:start w:val="1"/>
      <w:numFmt w:val="decimalFullWidth"/>
      <w:lvlText w:val="（%1）"/>
      <w:lvlJc w:val="left"/>
      <w:pPr>
        <w:ind w:left="930" w:hanging="720"/>
      </w:pPr>
      <w:rPr>
        <w:rFonts w:hint="default"/>
        <w:color w:val="FF0000"/>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EA74460"/>
    <w:multiLevelType w:val="hybridMultilevel"/>
    <w:tmpl w:val="8346A59E"/>
    <w:lvl w:ilvl="0" w:tplc="C408FA6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B77FEC"/>
    <w:multiLevelType w:val="hybridMultilevel"/>
    <w:tmpl w:val="B98E06B2"/>
    <w:lvl w:ilvl="0" w:tplc="32DA547E">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665770"/>
    <w:multiLevelType w:val="hybridMultilevel"/>
    <w:tmpl w:val="8A94CB44"/>
    <w:lvl w:ilvl="0" w:tplc="BFEEBDB0">
      <w:start w:val="1"/>
      <w:numFmt w:val="decimalFullWidth"/>
      <w:lvlText w:val="（%1）"/>
      <w:lvlJc w:val="left"/>
      <w:pPr>
        <w:ind w:left="990" w:hanging="7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DA447A5"/>
    <w:multiLevelType w:val="hybridMultilevel"/>
    <w:tmpl w:val="A1A23F92"/>
    <w:lvl w:ilvl="0" w:tplc="2C30AF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903ACA"/>
    <w:multiLevelType w:val="hybridMultilevel"/>
    <w:tmpl w:val="02CA7726"/>
    <w:lvl w:ilvl="0" w:tplc="3458979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721749"/>
    <w:multiLevelType w:val="hybridMultilevel"/>
    <w:tmpl w:val="22A0A6D8"/>
    <w:lvl w:ilvl="0" w:tplc="9940BD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4A33962"/>
    <w:multiLevelType w:val="hybridMultilevel"/>
    <w:tmpl w:val="FAE6FCEE"/>
    <w:lvl w:ilvl="0" w:tplc="6560716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6EF6935"/>
    <w:multiLevelType w:val="hybridMultilevel"/>
    <w:tmpl w:val="B5D66BE0"/>
    <w:lvl w:ilvl="0" w:tplc="D154277E">
      <w:start w:val="1"/>
      <w:numFmt w:val="decimalFullWidth"/>
      <w:lvlText w:val="（%1）"/>
      <w:lvlJc w:val="left"/>
      <w:pPr>
        <w:ind w:left="885" w:hanging="88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FC01B6"/>
    <w:multiLevelType w:val="hybridMultilevel"/>
    <w:tmpl w:val="4E403BCA"/>
    <w:lvl w:ilvl="0" w:tplc="0D9442F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795A35"/>
    <w:multiLevelType w:val="hybridMultilevel"/>
    <w:tmpl w:val="61741894"/>
    <w:lvl w:ilvl="0" w:tplc="9A9E247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2DE7C73"/>
    <w:multiLevelType w:val="hybridMultilevel"/>
    <w:tmpl w:val="6AC2FE64"/>
    <w:lvl w:ilvl="0" w:tplc="FA647D38">
      <w:start w:val="9"/>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0603D20"/>
    <w:multiLevelType w:val="hybridMultilevel"/>
    <w:tmpl w:val="7FFA11AC"/>
    <w:lvl w:ilvl="0" w:tplc="1D06F11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70F1979"/>
    <w:multiLevelType w:val="hybridMultilevel"/>
    <w:tmpl w:val="7944CC22"/>
    <w:lvl w:ilvl="0" w:tplc="85C66FC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5B145ED8"/>
    <w:multiLevelType w:val="hybridMultilevel"/>
    <w:tmpl w:val="1204930E"/>
    <w:lvl w:ilvl="0" w:tplc="75943E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4636F5"/>
    <w:multiLevelType w:val="hybridMultilevel"/>
    <w:tmpl w:val="C1EE718C"/>
    <w:lvl w:ilvl="0" w:tplc="BF7A1B1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84551D"/>
    <w:multiLevelType w:val="hybridMultilevel"/>
    <w:tmpl w:val="B40CC9EC"/>
    <w:lvl w:ilvl="0" w:tplc="49F48AD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2FB0672"/>
    <w:multiLevelType w:val="hybridMultilevel"/>
    <w:tmpl w:val="D7FC7C5C"/>
    <w:lvl w:ilvl="0" w:tplc="3B2A2F6E">
      <w:start w:val="1"/>
      <w:numFmt w:val="decimalFullWidth"/>
      <w:lvlText w:val="（%1）"/>
      <w:lvlJc w:val="left"/>
      <w:pPr>
        <w:ind w:left="840" w:hanging="84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9845E6"/>
    <w:multiLevelType w:val="hybridMultilevel"/>
    <w:tmpl w:val="EAF6A032"/>
    <w:lvl w:ilvl="0" w:tplc="F55C4D90">
      <w:numFmt w:val="bullet"/>
      <w:lvlText w:val="※"/>
      <w:lvlJc w:val="left"/>
      <w:pPr>
        <w:ind w:left="360" w:hanging="360"/>
      </w:pPr>
      <w:rPr>
        <w:rFonts w:ascii="ＭＳ 明朝" w:eastAsia="ＭＳ 明朝" w:hAnsi="ＭＳ 明朝"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A157556"/>
    <w:multiLevelType w:val="hybridMultilevel"/>
    <w:tmpl w:val="D2162BDC"/>
    <w:lvl w:ilvl="0" w:tplc="DDCEAE3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B0164A4"/>
    <w:multiLevelType w:val="hybridMultilevel"/>
    <w:tmpl w:val="9022DB46"/>
    <w:lvl w:ilvl="0" w:tplc="C8CCED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8D97B2E"/>
    <w:multiLevelType w:val="hybridMultilevel"/>
    <w:tmpl w:val="B3B84040"/>
    <w:lvl w:ilvl="0" w:tplc="0BF64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92E203B"/>
    <w:multiLevelType w:val="hybridMultilevel"/>
    <w:tmpl w:val="86ACF634"/>
    <w:lvl w:ilvl="0" w:tplc="59A8FB9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0"/>
  </w:num>
  <w:num w:numId="4">
    <w:abstractNumId w:val="12"/>
  </w:num>
  <w:num w:numId="5">
    <w:abstractNumId w:val="23"/>
  </w:num>
  <w:num w:numId="6">
    <w:abstractNumId w:val="14"/>
  </w:num>
  <w:num w:numId="7">
    <w:abstractNumId w:val="16"/>
  </w:num>
  <w:num w:numId="8">
    <w:abstractNumId w:val="11"/>
  </w:num>
  <w:num w:numId="9">
    <w:abstractNumId w:val="6"/>
  </w:num>
  <w:num w:numId="10">
    <w:abstractNumId w:val="8"/>
  </w:num>
  <w:num w:numId="11">
    <w:abstractNumId w:val="13"/>
  </w:num>
  <w:num w:numId="12">
    <w:abstractNumId w:val="10"/>
  </w:num>
  <w:num w:numId="13">
    <w:abstractNumId w:val="19"/>
  </w:num>
  <w:num w:numId="14">
    <w:abstractNumId w:val="20"/>
  </w:num>
  <w:num w:numId="15">
    <w:abstractNumId w:val="17"/>
  </w:num>
  <w:num w:numId="16">
    <w:abstractNumId w:val="9"/>
  </w:num>
  <w:num w:numId="17">
    <w:abstractNumId w:val="22"/>
  </w:num>
  <w:num w:numId="18">
    <w:abstractNumId w:val="5"/>
  </w:num>
  <w:num w:numId="19">
    <w:abstractNumId w:val="15"/>
  </w:num>
  <w:num w:numId="20">
    <w:abstractNumId w:val="3"/>
  </w:num>
  <w:num w:numId="21">
    <w:abstractNumId w:val="1"/>
  </w:num>
  <w:num w:numId="22">
    <w:abstractNumId w:val="4"/>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5D1"/>
    <w:rsid w:val="00007D45"/>
    <w:rsid w:val="00013649"/>
    <w:rsid w:val="00065653"/>
    <w:rsid w:val="001F092A"/>
    <w:rsid w:val="00276682"/>
    <w:rsid w:val="00321A8D"/>
    <w:rsid w:val="00341A19"/>
    <w:rsid w:val="004D2D2D"/>
    <w:rsid w:val="005B068D"/>
    <w:rsid w:val="006335D1"/>
    <w:rsid w:val="006823D8"/>
    <w:rsid w:val="00722FD3"/>
    <w:rsid w:val="00807C78"/>
    <w:rsid w:val="008202B8"/>
    <w:rsid w:val="0082218A"/>
    <w:rsid w:val="00890A1F"/>
    <w:rsid w:val="00892558"/>
    <w:rsid w:val="009C61E5"/>
    <w:rsid w:val="00A14149"/>
    <w:rsid w:val="00B25311"/>
    <w:rsid w:val="00C3229F"/>
    <w:rsid w:val="00C65CFC"/>
    <w:rsid w:val="00CE34AD"/>
    <w:rsid w:val="00E10C54"/>
    <w:rsid w:val="00EA013A"/>
    <w:rsid w:val="00EB2CD6"/>
    <w:rsid w:val="00F30541"/>
    <w:rsid w:val="00F53E0A"/>
    <w:rsid w:val="00F71C52"/>
    <w:rsid w:val="00FC4263"/>
    <w:rsid w:val="00FC5579"/>
    <w:rsid w:val="00FD5986"/>
    <w:rsid w:val="00FF1E6D"/>
    <w:rsid w:val="00FF7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678ABC"/>
  <w15:chartTrackingRefBased/>
  <w15:docId w15:val="{B649BA7F-91B8-4997-B4CA-34EE09ED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34A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3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rsid w:val="00CE34AD"/>
  </w:style>
  <w:style w:type="paragraph" w:customStyle="1" w:styleId="Default">
    <w:name w:val="Default"/>
    <w:rsid w:val="00CE34AD"/>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paragraph" w:styleId="a4">
    <w:name w:val="header"/>
    <w:basedOn w:val="a"/>
    <w:link w:val="a5"/>
    <w:unhideWhenUsed/>
    <w:rsid w:val="00CE34AD"/>
    <w:pPr>
      <w:tabs>
        <w:tab w:val="center" w:pos="4252"/>
        <w:tab w:val="right" w:pos="8504"/>
      </w:tabs>
      <w:snapToGrid w:val="0"/>
    </w:pPr>
  </w:style>
  <w:style w:type="character" w:customStyle="1" w:styleId="a5">
    <w:name w:val="ヘッダー (文字)"/>
    <w:basedOn w:val="a0"/>
    <w:link w:val="a4"/>
    <w:rsid w:val="00CE34AD"/>
    <w:rPr>
      <w:rFonts w:ascii="ＭＳ 明朝" w:eastAsia="ＭＳ 明朝"/>
    </w:rPr>
  </w:style>
  <w:style w:type="paragraph" w:styleId="a6">
    <w:name w:val="footer"/>
    <w:basedOn w:val="a"/>
    <w:link w:val="a7"/>
    <w:unhideWhenUsed/>
    <w:rsid w:val="00CE34AD"/>
    <w:pPr>
      <w:tabs>
        <w:tab w:val="center" w:pos="4252"/>
        <w:tab w:val="right" w:pos="8504"/>
      </w:tabs>
      <w:snapToGrid w:val="0"/>
    </w:pPr>
  </w:style>
  <w:style w:type="character" w:customStyle="1" w:styleId="a7">
    <w:name w:val="フッター (文字)"/>
    <w:basedOn w:val="a0"/>
    <w:link w:val="a6"/>
    <w:rsid w:val="00CE34AD"/>
    <w:rPr>
      <w:rFonts w:ascii="ＭＳ 明朝" w:eastAsia="ＭＳ 明朝"/>
    </w:rPr>
  </w:style>
  <w:style w:type="paragraph" w:styleId="a8">
    <w:name w:val="Balloon Text"/>
    <w:basedOn w:val="a"/>
    <w:link w:val="a9"/>
    <w:unhideWhenUsed/>
    <w:rsid w:val="00CE34AD"/>
    <w:rPr>
      <w:rFonts w:asciiTheme="majorHAnsi" w:eastAsiaTheme="majorEastAsia" w:hAnsiTheme="majorHAnsi" w:cstheme="majorBidi"/>
      <w:sz w:val="18"/>
      <w:szCs w:val="18"/>
    </w:rPr>
  </w:style>
  <w:style w:type="character" w:customStyle="1" w:styleId="a9">
    <w:name w:val="吹き出し (文字)"/>
    <w:basedOn w:val="a0"/>
    <w:link w:val="a8"/>
    <w:rsid w:val="00CE34AD"/>
    <w:rPr>
      <w:rFonts w:asciiTheme="majorHAnsi" w:eastAsiaTheme="majorEastAsia" w:hAnsiTheme="majorHAnsi" w:cstheme="majorBidi"/>
      <w:sz w:val="18"/>
      <w:szCs w:val="18"/>
    </w:rPr>
  </w:style>
  <w:style w:type="character" w:customStyle="1" w:styleId="p38">
    <w:name w:val="p38"/>
    <w:rsid w:val="00CE34AD"/>
  </w:style>
  <w:style w:type="character" w:customStyle="1" w:styleId="p22">
    <w:name w:val="p22"/>
    <w:rsid w:val="00CE34AD"/>
  </w:style>
  <w:style w:type="paragraph" w:styleId="aa">
    <w:name w:val="List Paragraph"/>
    <w:basedOn w:val="a"/>
    <w:qFormat/>
    <w:rsid w:val="00CE34AD"/>
    <w:pPr>
      <w:ind w:leftChars="400" w:left="840"/>
    </w:pPr>
  </w:style>
  <w:style w:type="paragraph" w:customStyle="1" w:styleId="ab">
    <w:name w:val="一太郎"/>
    <w:rsid w:val="00CE34AD"/>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c">
    <w:name w:val="Note Heading"/>
    <w:basedOn w:val="a"/>
    <w:next w:val="a"/>
    <w:link w:val="ad"/>
    <w:rsid w:val="00CE34AD"/>
    <w:pPr>
      <w:adjustRightInd w:val="0"/>
      <w:jc w:val="center"/>
      <w:textAlignment w:val="baseline"/>
    </w:pPr>
    <w:rPr>
      <w:rFonts w:ascii="Century" w:hAnsi="Century" w:cs="Times New Roman"/>
      <w:spacing w:val="-14"/>
      <w:kern w:val="0"/>
      <w:sz w:val="24"/>
      <w:szCs w:val="20"/>
    </w:rPr>
  </w:style>
  <w:style w:type="character" w:customStyle="1" w:styleId="ad">
    <w:name w:val="記 (文字)"/>
    <w:basedOn w:val="a0"/>
    <w:link w:val="ac"/>
    <w:rsid w:val="00CE34AD"/>
    <w:rPr>
      <w:rFonts w:ascii="Century" w:eastAsia="ＭＳ 明朝" w:hAnsi="Century" w:cs="Times New Roman"/>
      <w:spacing w:val="-14"/>
      <w:kern w:val="0"/>
      <w:sz w:val="24"/>
      <w:szCs w:val="20"/>
    </w:rPr>
  </w:style>
  <w:style w:type="paragraph" w:styleId="ae">
    <w:name w:val="Closing"/>
    <w:basedOn w:val="a"/>
    <w:link w:val="af"/>
    <w:rsid w:val="00CE34AD"/>
    <w:pPr>
      <w:jc w:val="right"/>
    </w:pPr>
    <w:rPr>
      <w:rFonts w:hAnsi="Century" w:cs="Times New Roman"/>
      <w:sz w:val="22"/>
      <w:szCs w:val="24"/>
    </w:rPr>
  </w:style>
  <w:style w:type="character" w:customStyle="1" w:styleId="af">
    <w:name w:val="結語 (文字)"/>
    <w:basedOn w:val="a0"/>
    <w:link w:val="ae"/>
    <w:rsid w:val="00CE34AD"/>
    <w:rPr>
      <w:rFonts w:ascii="ＭＳ 明朝" w:eastAsia="ＭＳ 明朝" w:hAnsi="Century" w:cs="Times New Roman"/>
      <w:sz w:val="22"/>
      <w:szCs w:val="24"/>
    </w:rPr>
  </w:style>
  <w:style w:type="character" w:styleId="af0">
    <w:name w:val="annotation reference"/>
    <w:rsid w:val="00CE34AD"/>
    <w:rPr>
      <w:sz w:val="18"/>
      <w:szCs w:val="18"/>
    </w:rPr>
  </w:style>
  <w:style w:type="paragraph" w:styleId="af1">
    <w:name w:val="annotation text"/>
    <w:basedOn w:val="a"/>
    <w:link w:val="af2"/>
    <w:rsid w:val="00CE34AD"/>
    <w:pPr>
      <w:jc w:val="left"/>
    </w:pPr>
    <w:rPr>
      <w:rFonts w:hAnsi="Century" w:cs="Times New Roman"/>
      <w:sz w:val="22"/>
      <w:szCs w:val="24"/>
    </w:rPr>
  </w:style>
  <w:style w:type="character" w:customStyle="1" w:styleId="af2">
    <w:name w:val="コメント文字列 (文字)"/>
    <w:basedOn w:val="a0"/>
    <w:link w:val="af1"/>
    <w:rsid w:val="00CE34AD"/>
    <w:rPr>
      <w:rFonts w:ascii="ＭＳ 明朝" w:eastAsia="ＭＳ 明朝" w:hAnsi="Century" w:cs="Times New Roman"/>
      <w:sz w:val="22"/>
      <w:szCs w:val="24"/>
    </w:rPr>
  </w:style>
  <w:style w:type="paragraph" w:styleId="af3">
    <w:name w:val="annotation subject"/>
    <w:basedOn w:val="af1"/>
    <w:next w:val="af1"/>
    <w:link w:val="af4"/>
    <w:rsid w:val="00CE34AD"/>
    <w:rPr>
      <w:b/>
      <w:bCs/>
    </w:rPr>
  </w:style>
  <w:style w:type="character" w:customStyle="1" w:styleId="af4">
    <w:name w:val="コメント内容 (文字)"/>
    <w:basedOn w:val="af2"/>
    <w:link w:val="af3"/>
    <w:rsid w:val="00CE34AD"/>
    <w:rPr>
      <w:rFonts w:ascii="ＭＳ 明朝" w:eastAsia="ＭＳ 明朝" w:hAnsi="Century" w:cs="Times New Roman"/>
      <w:b/>
      <w:bCs/>
      <w:sz w:val="22"/>
      <w:szCs w:val="24"/>
    </w:rPr>
  </w:style>
  <w:style w:type="character" w:styleId="af5">
    <w:name w:val="Hyperlink"/>
    <w:uiPriority w:val="99"/>
    <w:semiHidden/>
    <w:unhideWhenUsed/>
    <w:rsid w:val="00CE34AD"/>
    <w:rPr>
      <w:color w:val="0000FF"/>
      <w:u w:val="single"/>
    </w:rPr>
  </w:style>
  <w:style w:type="paragraph" w:styleId="af6">
    <w:name w:val="Revision"/>
    <w:hidden/>
    <w:uiPriority w:val="99"/>
    <w:semiHidden/>
    <w:rsid w:val="00CE34AD"/>
    <w:rPr>
      <w:rFonts w:ascii="ＭＳ 明朝" w:eastAsia="ＭＳ 明朝"/>
    </w:rPr>
  </w:style>
  <w:style w:type="character" w:styleId="af7">
    <w:name w:val="FollowedHyperlink"/>
    <w:basedOn w:val="a0"/>
    <w:uiPriority w:val="99"/>
    <w:semiHidden/>
    <w:unhideWhenUsed/>
    <w:rsid w:val="00CE34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17</Pages>
  <Words>2827</Words>
  <Characters>16118</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18908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三島　圭太</dc:creator>
  <cp:keywords/>
  <dc:description/>
  <cp:lastModifiedBy>Administrator</cp:lastModifiedBy>
  <cp:revision>7</cp:revision>
  <cp:lastPrinted>2023-03-13T01:50:00Z</cp:lastPrinted>
  <dcterms:created xsi:type="dcterms:W3CDTF">2023-03-10T08:02:00Z</dcterms:created>
  <dcterms:modified xsi:type="dcterms:W3CDTF">2023-03-13T06:32:00Z</dcterms:modified>
</cp:coreProperties>
</file>